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70"/>
        </w:tabs>
        <w:spacing w:after="0" w:before="0" w:line="240" w:lineRule="auto"/>
        <w:ind w:right="-7.795275590551114" w:firstLine="0"/>
        <w:jc w:val="center"/>
        <w:rPr>
          <w:b w:val="1"/>
        </w:rPr>
      </w:pPr>
      <w:r w:rsidDel="00000000" w:rsidR="00000000" w:rsidRPr="00000000">
        <w:rPr>
          <w:b w:val="1"/>
          <w:rtl w:val="0"/>
        </w:rPr>
        <w:t xml:space="preserve">MODULO PER DICHIARAZIONE RIGUARDANTE IL CUP</w:t>
      </w:r>
    </w:p>
    <w:p w:rsidR="00000000" w:rsidDel="00000000" w:rsidP="00000000" w:rsidRDefault="00000000" w:rsidRPr="00000000" w14:paraId="00000002">
      <w:pPr>
        <w:tabs>
          <w:tab w:val="left" w:pos="5670"/>
        </w:tabs>
        <w:spacing w:after="240" w:before="240" w:line="360" w:lineRule="auto"/>
        <w:ind w:right="-7.795275590551114" w:firstLine="0"/>
        <w:jc w:val="both"/>
        <w:rPr/>
      </w:pPr>
      <w:r w:rsidDel="00000000" w:rsidR="00000000" w:rsidRPr="00000000">
        <w:rPr>
          <w:rtl w:val="0"/>
        </w:rPr>
        <w:t xml:space="preserve">Il sottoscritto __________________________________ nato a ____________________________________</w:t>
      </w:r>
    </w:p>
    <w:p w:rsidR="00000000" w:rsidDel="00000000" w:rsidP="00000000" w:rsidRDefault="00000000" w:rsidRPr="00000000" w14:paraId="00000003">
      <w:pPr>
        <w:tabs>
          <w:tab w:val="left" w:pos="5670"/>
        </w:tabs>
        <w:spacing w:after="240" w:before="240" w:line="360" w:lineRule="auto"/>
        <w:ind w:right="-7.795275590551114" w:firstLine="0"/>
        <w:jc w:val="both"/>
        <w:rPr/>
      </w:pPr>
      <w:r w:rsidDel="00000000" w:rsidR="00000000" w:rsidRPr="00000000">
        <w:rPr>
          <w:rtl w:val="0"/>
        </w:rPr>
        <w:t xml:space="preserve">il ______________________________ residente in __________________________________ prov. ______</w:t>
      </w:r>
    </w:p>
    <w:p w:rsidR="00000000" w:rsidDel="00000000" w:rsidP="00000000" w:rsidRDefault="00000000" w:rsidRPr="00000000" w14:paraId="00000004">
      <w:pPr>
        <w:tabs>
          <w:tab w:val="left" w:pos="5670"/>
        </w:tabs>
        <w:spacing w:after="240" w:before="240" w:line="360" w:lineRule="auto"/>
        <w:ind w:right="-7.795275590551114" w:firstLine="0"/>
        <w:jc w:val="both"/>
        <w:rPr/>
      </w:pPr>
      <w:r w:rsidDel="00000000" w:rsidR="00000000" w:rsidRPr="00000000">
        <w:rPr>
          <w:rtl w:val="0"/>
        </w:rPr>
        <w:t xml:space="preserve">Via ___________________________________ Codice Fiscale _____________________________________</w:t>
      </w:r>
    </w:p>
    <w:p w:rsidR="00000000" w:rsidDel="00000000" w:rsidP="00000000" w:rsidRDefault="00000000" w:rsidRPr="00000000" w14:paraId="00000005">
      <w:pPr>
        <w:tabs>
          <w:tab w:val="left" w:pos="5670"/>
        </w:tabs>
        <w:spacing w:after="0" w:before="0" w:line="360" w:lineRule="auto"/>
        <w:ind w:right="-7.795275590551114" w:firstLine="0"/>
        <w:jc w:val="both"/>
        <w:rPr/>
      </w:pPr>
      <w:r w:rsidDel="00000000" w:rsidR="00000000" w:rsidRPr="00000000">
        <w:rPr>
          <w:rtl w:val="0"/>
        </w:rPr>
        <w:t xml:space="preserve">in qualità di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Titolare/Legale Rappresentante dell’impresa ________________________________________</w:t>
      </w:r>
    </w:p>
    <w:p w:rsidR="00000000" w:rsidDel="00000000" w:rsidP="00000000" w:rsidRDefault="00000000" w:rsidRPr="00000000" w14:paraId="00000006">
      <w:pPr>
        <w:tabs>
          <w:tab w:val="left" w:pos="5670"/>
        </w:tabs>
        <w:spacing w:after="240" w:before="240" w:line="360" w:lineRule="auto"/>
        <w:ind w:right="-7.795275590551114" w:firstLine="0"/>
        <w:jc w:val="both"/>
        <w:rPr/>
      </w:pPr>
      <w:r w:rsidDel="00000000" w:rsidR="00000000" w:rsidRPr="00000000">
        <w:rPr>
          <w:rtl w:val="0"/>
        </w:rPr>
        <w:t xml:space="preserve">con sede legale in ______________________________ Via  _______________________________________</w:t>
      </w:r>
    </w:p>
    <w:p w:rsidR="00000000" w:rsidDel="00000000" w:rsidP="00000000" w:rsidRDefault="00000000" w:rsidRPr="00000000" w14:paraId="00000007">
      <w:pPr>
        <w:tabs>
          <w:tab w:val="left" w:pos="5670"/>
        </w:tabs>
        <w:spacing w:after="240" w:before="240" w:line="360" w:lineRule="auto"/>
        <w:ind w:right="-7.795275590551114" w:firstLine="0"/>
        <w:jc w:val="both"/>
        <w:rPr/>
      </w:pPr>
      <w:r w:rsidDel="00000000" w:rsidR="00000000" w:rsidRPr="00000000">
        <w:rPr>
          <w:rtl w:val="0"/>
        </w:rPr>
        <w:t xml:space="preserve">Codice Fiscale ______________________________ Partita Iva _____________________________________</w:t>
      </w:r>
    </w:p>
    <w:p w:rsidR="00000000" w:rsidDel="00000000" w:rsidP="00000000" w:rsidRDefault="00000000" w:rsidRPr="00000000" w14:paraId="00000008">
      <w:pPr>
        <w:tabs>
          <w:tab w:val="left" w:pos="5670"/>
        </w:tabs>
        <w:spacing w:after="240" w:before="240" w:line="240" w:lineRule="auto"/>
        <w:ind w:right="-7.795275590551114" w:firstLine="0"/>
        <w:jc w:val="center"/>
        <w:rPr>
          <w:sz w:val="16"/>
          <w:szCs w:val="16"/>
        </w:rPr>
      </w:pPr>
      <w:r w:rsidDel="00000000" w:rsidR="00000000" w:rsidRPr="00000000">
        <w:rPr>
          <w:sz w:val="16"/>
          <w:szCs w:val="16"/>
          <w:rtl w:val="0"/>
        </w:rPr>
        <w:t xml:space="preserve"> </w:t>
      </w:r>
      <w:r w:rsidDel="00000000" w:rsidR="00000000" w:rsidRPr="00000000">
        <w:rPr>
          <w:rtl w:val="0"/>
        </w:rPr>
        <w:t xml:space="preserve">PRESO ATTO</w:t>
      </w:r>
      <w:r w:rsidDel="00000000" w:rsidR="00000000" w:rsidRPr="00000000">
        <w:rPr>
          <w:rtl w:val="0"/>
        </w:rPr>
      </w:r>
    </w:p>
    <w:p w:rsidR="00000000" w:rsidDel="00000000" w:rsidP="00000000" w:rsidRDefault="00000000" w:rsidRPr="00000000" w14:paraId="00000009">
      <w:pPr>
        <w:tabs>
          <w:tab w:val="left" w:pos="5670"/>
        </w:tabs>
        <w:spacing w:after="240" w:before="240" w:line="240" w:lineRule="auto"/>
        <w:ind w:right="-7.795275590551114" w:firstLine="0"/>
        <w:jc w:val="both"/>
        <w:rPr/>
      </w:pPr>
      <w:r w:rsidDel="00000000" w:rsidR="00000000" w:rsidRPr="00000000">
        <w:rPr>
          <w:rtl w:val="0"/>
        </w:rPr>
        <w:t xml:space="preserve">dell’obbligo di apporre il CUP (Codice Unico di Progetto) su ogni titolo di spesa rendicontato ai fini dell’erogazione del contributo a valere sul “BANDO INTERNAZIONALIZZAZIONE  – ANNO 2020.”;</w:t>
      </w:r>
    </w:p>
    <w:p w:rsidR="00000000" w:rsidDel="00000000" w:rsidP="00000000" w:rsidRDefault="00000000" w:rsidRPr="00000000" w14:paraId="0000000A">
      <w:pPr>
        <w:tabs>
          <w:tab w:val="left" w:pos="5670"/>
        </w:tabs>
        <w:spacing w:after="240" w:before="240" w:line="240" w:lineRule="auto"/>
        <w:ind w:right="-7.795275590551114" w:firstLine="0"/>
        <w:jc w:val="center"/>
        <w:rPr/>
      </w:pPr>
      <w:r w:rsidDel="00000000" w:rsidR="00000000" w:rsidRPr="00000000">
        <w:rPr>
          <w:rtl w:val="0"/>
        </w:rPr>
        <w:t xml:space="preserve">DICHIARA</w:t>
      </w:r>
    </w:p>
    <w:p w:rsidR="00000000" w:rsidDel="00000000" w:rsidP="00000000" w:rsidRDefault="00000000" w:rsidRPr="00000000" w14:paraId="0000000B">
      <w:pPr>
        <w:tabs>
          <w:tab w:val="left" w:pos="5670"/>
        </w:tabs>
        <w:spacing w:after="240" w:before="240" w:line="240" w:lineRule="auto"/>
        <w:ind w:right="-7.795275590551114" w:firstLine="0"/>
        <w:jc w:val="both"/>
        <w:rPr>
          <w:i w:val="1"/>
        </w:rPr>
      </w:pPr>
      <w:r w:rsidDel="00000000" w:rsidR="00000000" w:rsidRPr="00000000">
        <w:rPr>
          <w:i w:val="1"/>
          <w:rtl w:val="0"/>
        </w:rPr>
        <w:t xml:space="preserve">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w:t>
      </w:r>
    </w:p>
    <w:p w:rsidR="00000000" w:rsidDel="00000000" w:rsidP="00000000" w:rsidRDefault="00000000" w:rsidRPr="00000000" w14:paraId="0000000C">
      <w:pPr>
        <w:numPr>
          <w:ilvl w:val="0"/>
          <w:numId w:val="5"/>
        </w:numPr>
        <w:tabs>
          <w:tab w:val="left" w:pos="5670"/>
        </w:tabs>
        <w:spacing w:after="0" w:line="240" w:lineRule="auto"/>
        <w:ind w:left="425.19685039370086" w:right="-7.795275590551114" w:hanging="360"/>
        <w:jc w:val="both"/>
        <w:rPr/>
      </w:pPr>
      <w:r w:rsidDel="00000000" w:rsidR="00000000" w:rsidRPr="00000000">
        <w:rPr>
          <w:rtl w:val="0"/>
        </w:rPr>
        <w:t xml:space="preserve">che data l’origine elettronica delle fatture indicate nella tabella sottostante non è in condizione di apporre il codice CUP risultante dall’atto di concessione del contributo;</w:t>
      </w:r>
    </w:p>
    <w:p w:rsidR="00000000" w:rsidDel="00000000" w:rsidP="00000000" w:rsidRDefault="00000000" w:rsidRPr="00000000" w14:paraId="0000000D">
      <w:pPr>
        <w:numPr>
          <w:ilvl w:val="0"/>
          <w:numId w:val="5"/>
        </w:numPr>
        <w:tabs>
          <w:tab w:val="left" w:pos="5670"/>
        </w:tabs>
        <w:spacing w:after="240" w:line="240" w:lineRule="auto"/>
        <w:ind w:left="425.19685039370086" w:right="-7.795275590551114" w:hanging="360"/>
        <w:jc w:val="both"/>
        <w:rPr/>
      </w:pPr>
      <w:r w:rsidDel="00000000" w:rsidR="00000000" w:rsidRPr="00000000">
        <w:rPr>
          <w:rtl w:val="0"/>
        </w:rPr>
        <w:t xml:space="preserve">che le fatture rendicontate e di seguito indicate non concorrono a determinare - congiuntamente con altri contributi pubblici di qualsiasi natura, sulle stesse iniziative aventi ad oggetto gli stessi costi ammissibili - entrate superiori alla spese.</w:t>
      </w:r>
    </w:p>
    <w:tbl>
      <w:tblPr>
        <w:tblStyle w:val="Table1"/>
        <w:tblW w:w="900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1725"/>
        <w:gridCol w:w="2295"/>
        <w:gridCol w:w="1995"/>
        <w:tblGridChange w:id="0">
          <w:tblGrid>
            <w:gridCol w:w="2985"/>
            <w:gridCol w:w="1725"/>
            <w:gridCol w:w="2295"/>
            <w:gridCol w:w="1995"/>
          </w:tblGrid>
        </w:tblGridChange>
      </w:tblGrid>
      <w:tr>
        <w:trPr>
          <w:trHeight w:val="283.4645669291338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354330708661337" w:firstLine="0"/>
              <w:jc w:val="left"/>
              <w:rPr>
                <w:b w:val="1"/>
              </w:rPr>
            </w:pPr>
            <w:r w:rsidDel="00000000" w:rsidR="00000000" w:rsidRPr="00000000">
              <w:rPr>
                <w:b w:val="1"/>
                <w:rtl w:val="0"/>
              </w:rPr>
              <w:t xml:space="preserve">Soggetto emittente la fattura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354330708661337" w:firstLine="0"/>
              <w:jc w:val="left"/>
              <w:rPr>
                <w:b w:val="1"/>
              </w:rPr>
            </w:pPr>
            <w:r w:rsidDel="00000000" w:rsidR="00000000" w:rsidRPr="00000000">
              <w:rPr>
                <w:b w:val="1"/>
                <w:rtl w:val="0"/>
              </w:rPr>
              <w:t xml:space="preserve">n. e data fattura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354330708661337" w:firstLine="0"/>
              <w:jc w:val="left"/>
              <w:rPr>
                <w:b w:val="1"/>
              </w:rPr>
            </w:pPr>
            <w:r w:rsidDel="00000000" w:rsidR="00000000" w:rsidRPr="00000000">
              <w:rPr>
                <w:b w:val="1"/>
                <w:rtl w:val="0"/>
              </w:rPr>
              <w:t xml:space="preserve">Descrizione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354330708661337" w:firstLine="0"/>
              <w:jc w:val="left"/>
              <w:rPr>
                <w:b w:val="1"/>
              </w:rPr>
            </w:pPr>
            <w:r w:rsidDel="00000000" w:rsidR="00000000" w:rsidRPr="00000000">
              <w:rPr>
                <w:b w:val="1"/>
                <w:rtl w:val="0"/>
              </w:rPr>
              <w:t xml:space="preserve">Imponibile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354330708661337"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748031496063106"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0.866141732284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0.8661417322844"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6.37795275590577"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5.9842519685031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5.9842519685031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21259842519646" w:firstLine="0"/>
              <w:jc w:val="left"/>
              <w:rPr>
                <w:b w:val="1"/>
              </w:rPr>
            </w:pPr>
            <w:r w:rsidDel="00000000" w:rsidR="00000000" w:rsidRPr="00000000">
              <w:rPr>
                <w:rtl w:val="0"/>
              </w:rPr>
            </w:r>
          </w:p>
        </w:tc>
      </w:tr>
    </w:tbl>
    <w:p w:rsidR="00000000" w:rsidDel="00000000" w:rsidP="00000000" w:rsidRDefault="00000000" w:rsidRPr="00000000" w14:paraId="0000001A">
      <w:pPr>
        <w:tabs>
          <w:tab w:val="left" w:pos="5670"/>
        </w:tabs>
        <w:spacing w:after="0" w:before="0" w:line="240" w:lineRule="auto"/>
        <w:ind w:firstLine="0"/>
        <w:jc w:val="center"/>
        <w:rPr>
          <w:b w:val="1"/>
          <w:sz w:val="16"/>
          <w:szCs w:val="16"/>
        </w:rPr>
      </w:pPr>
      <w:r w:rsidDel="00000000" w:rsidR="00000000" w:rsidRPr="00000000">
        <w:rPr>
          <w:b w:val="1"/>
          <w:sz w:val="16"/>
          <w:szCs w:val="16"/>
          <w:rtl w:val="0"/>
        </w:rPr>
        <w:t xml:space="preserve"> </w:t>
        <w:tab/>
      </w:r>
    </w:p>
    <w:p w:rsidR="00000000" w:rsidDel="00000000" w:rsidP="00000000" w:rsidRDefault="00000000" w:rsidRPr="00000000" w14:paraId="0000001B">
      <w:pPr>
        <w:tabs>
          <w:tab w:val="left" w:pos="5670"/>
        </w:tabs>
        <w:spacing w:after="0" w:before="0" w:line="240" w:lineRule="auto"/>
        <w:ind w:firstLine="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tabs>
          <w:tab w:val="left" w:pos="5670"/>
        </w:tabs>
        <w:spacing w:after="0" w:before="0" w:line="240" w:lineRule="auto"/>
        <w:ind w:firstLine="0"/>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ab/>
        <w:t xml:space="preserve">Firma digitale del richiedente</w:t>
      </w:r>
      <w:r w:rsidDel="00000000" w:rsidR="00000000" w:rsidRPr="00000000">
        <w:rPr>
          <w:rFonts w:ascii="Cambria" w:cs="Cambria" w:eastAsia="Cambria" w:hAnsi="Cambria"/>
          <w:b w:val="1"/>
          <w:sz w:val="18"/>
          <w:szCs w:val="18"/>
          <w:rtl w:val="0"/>
        </w:rPr>
        <w:t xml:space="preserve"> </w:t>
      </w:r>
      <w:r w:rsidDel="00000000" w:rsidR="00000000" w:rsidRPr="00000000">
        <w:rPr>
          <w:rtl w:val="0"/>
        </w:rPr>
      </w:r>
    </w:p>
    <w:p w:rsidR="00000000" w:rsidDel="00000000" w:rsidP="00000000" w:rsidRDefault="00000000" w:rsidRPr="00000000" w14:paraId="0000001D">
      <w:pPr>
        <w:spacing w:after="0" w:before="0" w:line="240"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(ai sensi del D.Lgs 82/2005)</w:t>
      </w:r>
    </w:p>
    <w:p w:rsidR="00000000" w:rsidDel="00000000" w:rsidP="00000000" w:rsidRDefault="00000000" w:rsidRPr="00000000" w14:paraId="0000001E">
      <w:pPr>
        <w:spacing w:after="120" w:line="240" w:lineRule="auto"/>
        <w:ind w:firstLine="0"/>
        <w:jc w:val="both"/>
        <w:rPr>
          <w:rFonts w:ascii="Times New Roman" w:cs="Times New Roman" w:eastAsia="Times New Roman" w:hAnsi="Times New Roman"/>
          <w:sz w:val="24"/>
          <w:szCs w:val="24"/>
        </w:rPr>
      </w:pPr>
      <w:bookmarkStart w:colFirst="0" w:colLast="0" w:name="_heading=h.1fob9te" w:id="0"/>
      <w:bookmarkEnd w:id="0"/>
      <w:r w:rsidDel="00000000" w:rsidR="00000000" w:rsidRPr="00000000">
        <w:br w:type="page"/>
      </w:r>
      <w:r w:rsidDel="00000000" w:rsidR="00000000" w:rsidRPr="00000000">
        <w:rPr>
          <w:rFonts w:ascii="Verdana" w:cs="Verdana" w:eastAsia="Verdana" w:hAnsi="Verdana"/>
          <w:b w:val="1"/>
          <w:sz w:val="24"/>
          <w:szCs w:val="24"/>
          <w:rtl w:val="0"/>
        </w:rPr>
        <w:t xml:space="preserve">____________________________________________________</w:t>
      </w:r>
      <w:r w:rsidDel="00000000" w:rsidR="00000000" w:rsidRPr="00000000">
        <w:rPr>
          <w:rtl w:val="0"/>
        </w:rPr>
      </w:r>
    </w:p>
    <w:p w:rsidR="00000000" w:rsidDel="00000000" w:rsidP="00000000" w:rsidRDefault="00000000" w:rsidRPr="00000000" w14:paraId="0000001F">
      <w:pPr>
        <w:spacing w:after="0" w:line="240" w:lineRule="auto"/>
        <w:ind w:firstLine="0"/>
        <w:jc w:val="center"/>
        <w:rPr>
          <w:rFonts w:ascii="Times New Roman" w:cs="Times New Roman" w:eastAsia="Times New Roman" w:hAnsi="Times New Roman"/>
          <w:b w:val="1"/>
          <w:color w:val="002060"/>
          <w:sz w:val="18"/>
          <w:szCs w:val="18"/>
        </w:rPr>
      </w:pPr>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Internazionalizzazione 2020</w:t>
      </w:r>
    </w:p>
    <w:p w:rsidR="00000000" w:rsidDel="00000000" w:rsidP="00000000" w:rsidRDefault="00000000" w:rsidRPr="00000000" w14:paraId="00000020">
      <w:pPr>
        <w:spacing w:after="0" w:line="240" w:lineRule="auto"/>
        <w:ind w:firstLine="0"/>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21">
      <w:pPr>
        <w:spacing w:after="0" w:line="240" w:lineRule="auto"/>
        <w:ind w:firstLine="0"/>
        <w:jc w:val="center"/>
        <w:rPr>
          <w:rFonts w:ascii="Times New Roman" w:cs="Times New Roman" w:eastAsia="Times New Roman" w:hAnsi="Times New Roman"/>
          <w:b w:val="1"/>
          <w:i w:val="1"/>
          <w:color w:val="002060"/>
          <w:sz w:val="18"/>
          <w:szCs w:val="18"/>
        </w:rPr>
      </w:pPr>
      <w:r w:rsidDel="00000000" w:rsidR="00000000" w:rsidRPr="00000000">
        <w:rPr>
          <w:rtl w:val="0"/>
        </w:rPr>
      </w:r>
    </w:p>
    <w:p w:rsidR="00000000" w:rsidDel="00000000" w:rsidP="00000000" w:rsidRDefault="00000000" w:rsidRPr="00000000" w14:paraId="00000022">
      <w:pPr>
        <w:spacing w:after="0" w:line="240" w:lineRule="auto"/>
        <w:ind w:firstLine="0"/>
        <w:jc w:val="both"/>
        <w:rPr>
          <w:sz w:val="16"/>
          <w:szCs w:val="16"/>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Internazionalizzazione 2020</w:t>
      </w:r>
    </w:p>
    <w:p w:rsidR="00000000" w:rsidDel="00000000" w:rsidP="00000000" w:rsidRDefault="00000000" w:rsidRPr="00000000" w14:paraId="00000023">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24">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 1. Titolare del trattamento</w:t>
      </w:r>
      <w:r w:rsidDel="00000000" w:rsidR="00000000" w:rsidRPr="00000000">
        <w:rPr>
          <w:rtl w:val="0"/>
        </w:rPr>
      </w:r>
    </w:p>
    <w:p w:rsidR="00000000" w:rsidDel="00000000" w:rsidP="00000000" w:rsidRDefault="00000000" w:rsidRPr="00000000" w14:paraId="00000025">
      <w:pPr>
        <w:spacing w:after="0" w:line="240" w:lineRule="auto"/>
        <w:ind w:firstLine="0"/>
        <w:jc w:val="both"/>
        <w:rPr>
          <w:b w:val="1"/>
          <w:color w:val="002060"/>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color w:val="0000ff"/>
          <w:sz w:val="16"/>
          <w:szCs w:val="16"/>
          <w:rtl w:val="0"/>
        </w:rPr>
        <w:t xml:space="preserve">cciaa@fg.legalmail.camcom.it</w:t>
      </w:r>
      <w:r w:rsidDel="00000000" w:rsidR="00000000" w:rsidRPr="00000000">
        <w:rPr>
          <w:sz w:val="16"/>
          <w:szCs w:val="16"/>
          <w:rtl w:val="0"/>
        </w:rPr>
        <w:t xml:space="preserve"> , sito internet</w:t>
      </w:r>
      <w:hyperlink r:id="rId7">
        <w:r w:rsidDel="00000000" w:rsidR="00000000" w:rsidRPr="00000000">
          <w:rPr>
            <w:sz w:val="16"/>
            <w:szCs w:val="16"/>
            <w:rtl w:val="0"/>
          </w:rPr>
          <w:t xml:space="preserve"> </w:t>
        </w:r>
      </w:hyperlink>
      <w:hyperlink r:id="rId8">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26">
      <w:pPr>
        <w:spacing w:after="0" w:line="240" w:lineRule="auto"/>
        <w:ind w:firstLine="0"/>
        <w:jc w:val="both"/>
        <w:rPr>
          <w:b w:val="1"/>
          <w:color w:val="002060"/>
          <w:sz w:val="16"/>
          <w:szCs w:val="16"/>
        </w:rPr>
      </w:pPr>
      <w:r w:rsidDel="00000000" w:rsidR="00000000" w:rsidRPr="00000000">
        <w:rPr>
          <w:rtl w:val="0"/>
        </w:rPr>
      </w:r>
    </w:p>
    <w:p w:rsidR="00000000" w:rsidDel="00000000" w:rsidP="00000000" w:rsidRDefault="00000000" w:rsidRPr="00000000" w14:paraId="00000027">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2. DPO – Data Protection Officer / RPD – Responsabile della Protezione dei Dat</w:t>
      </w:r>
      <w:r w:rsidDel="00000000" w:rsidR="00000000" w:rsidRPr="00000000">
        <w:rPr>
          <w:rFonts w:ascii="Times New Roman" w:cs="Times New Roman" w:eastAsia="Times New Roman" w:hAnsi="Times New Roman"/>
          <w:b w:val="1"/>
          <w:color w:val="002060"/>
          <w:sz w:val="18"/>
          <w:szCs w:val="18"/>
          <w:u w:val="single"/>
          <w:rtl w:val="0"/>
        </w:rPr>
        <w:t xml:space="preserve">i</w:t>
      </w:r>
    </w:p>
    <w:p w:rsidR="00000000" w:rsidDel="00000000" w:rsidP="00000000" w:rsidRDefault="00000000" w:rsidRPr="00000000" w14:paraId="00000028">
      <w:pPr>
        <w:spacing w:after="0" w:line="240" w:lineRule="auto"/>
        <w:ind w:firstLine="0"/>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9">
      <w:pPr>
        <w:spacing w:after="0" w:line="240" w:lineRule="auto"/>
        <w:ind w:firstLine="0"/>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2A">
      <w:pPr>
        <w:spacing w:after="0" w:line="240" w:lineRule="auto"/>
        <w:ind w:left="1080" w:hanging="360"/>
        <w:jc w:val="both"/>
        <w:rPr>
          <w:sz w:val="16"/>
          <w:szCs w:val="16"/>
        </w:rPr>
      </w:pPr>
      <w:r w:rsidDel="00000000" w:rsidR="00000000" w:rsidRPr="00000000">
        <w:rPr>
          <w:sz w:val="16"/>
          <w:szCs w:val="16"/>
          <w:rtl w:val="0"/>
        </w:rPr>
        <w:t xml:space="preserve">●       indirizzo di posta elettronica certificata </w:t>
      </w:r>
      <w:r w:rsidDel="00000000" w:rsidR="00000000" w:rsidRPr="00000000">
        <w:rPr>
          <w:color w:val="1155cc"/>
          <w:sz w:val="16"/>
          <w:szCs w:val="16"/>
          <w:rtl w:val="0"/>
        </w:rPr>
        <w:t xml:space="preserve">rpd@fg.legalmail.camcom.it</w:t>
      </w:r>
      <w:r w:rsidDel="00000000" w:rsidR="00000000" w:rsidRPr="00000000">
        <w:rPr>
          <w:sz w:val="16"/>
          <w:szCs w:val="16"/>
          <w:rtl w:val="0"/>
        </w:rPr>
        <w:t xml:space="preserve">  </w:t>
      </w:r>
    </w:p>
    <w:p w:rsidR="00000000" w:rsidDel="00000000" w:rsidP="00000000" w:rsidRDefault="00000000" w:rsidRPr="00000000" w14:paraId="0000002B">
      <w:pPr>
        <w:spacing w:after="0" w:line="240" w:lineRule="auto"/>
        <w:ind w:left="1080" w:hanging="360"/>
        <w:jc w:val="both"/>
        <w:rPr>
          <w:sz w:val="16"/>
          <w:szCs w:val="16"/>
        </w:rPr>
      </w:pPr>
      <w:r w:rsidDel="00000000" w:rsidR="00000000" w:rsidRPr="00000000">
        <w:rPr>
          <w:sz w:val="16"/>
          <w:szCs w:val="16"/>
          <w:rtl w:val="0"/>
        </w:rPr>
        <w:t xml:space="preserve">●       indirizzo di posta elettronica ordinaria </w:t>
      </w:r>
      <w:r w:rsidDel="00000000" w:rsidR="00000000" w:rsidRPr="00000000">
        <w:rPr>
          <w:color w:val="1155cc"/>
          <w:sz w:val="16"/>
          <w:szCs w:val="16"/>
          <w:rtl w:val="0"/>
        </w:rPr>
        <w:t xml:space="preserve">rpd@fg.camcom.it</w:t>
      </w:r>
      <w:r w:rsidDel="00000000" w:rsidR="00000000" w:rsidRPr="00000000">
        <w:rPr>
          <w:sz w:val="16"/>
          <w:szCs w:val="16"/>
          <w:rtl w:val="0"/>
        </w:rPr>
        <w:t xml:space="preserve"> I</w:t>
      </w:r>
    </w:p>
    <w:p w:rsidR="00000000" w:rsidDel="00000000" w:rsidP="00000000" w:rsidRDefault="00000000" w:rsidRPr="00000000" w14:paraId="0000002C">
      <w:pPr>
        <w:spacing w:after="0" w:line="240" w:lineRule="auto"/>
        <w:ind w:left="1080" w:hanging="360"/>
        <w:jc w:val="both"/>
        <w:rPr>
          <w:sz w:val="16"/>
          <w:szCs w:val="16"/>
        </w:rPr>
      </w:pPr>
      <w:r w:rsidDel="00000000" w:rsidR="00000000" w:rsidRPr="00000000">
        <w:rPr>
          <w:sz w:val="16"/>
          <w:szCs w:val="16"/>
          <w:rtl w:val="0"/>
        </w:rPr>
        <w:t xml:space="preserve">●       recapito postale c/o Camera di Commercio di Foggia – Via Michele Protano, 7 – 71121 Foggia</w:t>
      </w:r>
    </w:p>
    <w:p w:rsidR="00000000" w:rsidDel="00000000" w:rsidP="00000000" w:rsidRDefault="00000000" w:rsidRPr="00000000" w14:paraId="0000002D">
      <w:pPr>
        <w:spacing w:after="0" w:line="240" w:lineRule="auto"/>
        <w:ind w:firstLine="0"/>
        <w:jc w:val="both"/>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2E">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3. Finalità e Basi giuridiche del trattamento</w:t>
      </w:r>
      <w:r w:rsidDel="00000000" w:rsidR="00000000" w:rsidRPr="00000000">
        <w:rPr>
          <w:rtl w:val="0"/>
        </w:rPr>
      </w:r>
    </w:p>
    <w:p w:rsidR="00000000" w:rsidDel="00000000" w:rsidP="00000000" w:rsidRDefault="00000000" w:rsidRPr="00000000" w14:paraId="0000002F">
      <w:pPr>
        <w:spacing w:after="0" w:line="240" w:lineRule="auto"/>
        <w:ind w:firstLine="0"/>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30">
      <w:pPr>
        <w:numPr>
          <w:ilvl w:val="0"/>
          <w:numId w:val="2"/>
        </w:numPr>
        <w:spacing w:after="0" w:line="240" w:lineRule="auto"/>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Internazionalizzazione  2020 della Camera di Commercio per le seguenti finalità:</w:t>
      </w:r>
    </w:p>
    <w:p w:rsidR="00000000" w:rsidDel="00000000" w:rsidP="00000000" w:rsidRDefault="00000000" w:rsidRPr="00000000" w14:paraId="00000031">
      <w:pPr>
        <w:numPr>
          <w:ilvl w:val="0"/>
          <w:numId w:val="3"/>
        </w:numPr>
        <w:spacing w:after="0" w:line="240" w:lineRule="auto"/>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32">
      <w:pPr>
        <w:numPr>
          <w:ilvl w:val="0"/>
          <w:numId w:val="3"/>
        </w:numPr>
        <w:spacing w:after="0" w:line="240" w:lineRule="auto"/>
        <w:ind w:left="1080" w:hanging="360"/>
        <w:jc w:val="both"/>
        <w:rPr>
          <w:sz w:val="16"/>
          <w:szCs w:val="16"/>
        </w:rPr>
      </w:pPr>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33">
      <w:pPr>
        <w:numPr>
          <w:ilvl w:val="0"/>
          <w:numId w:val="3"/>
        </w:numPr>
        <w:spacing w:after="0" w:line="240" w:lineRule="auto"/>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34">
      <w:pPr>
        <w:numPr>
          <w:ilvl w:val="0"/>
          <w:numId w:val="3"/>
        </w:numPr>
        <w:spacing w:after="0" w:line="24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35">
      <w:pPr>
        <w:spacing w:after="0" w:line="24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36">
      <w:pPr>
        <w:numPr>
          <w:ilvl w:val="0"/>
          <w:numId w:val="2"/>
        </w:numPr>
        <w:spacing w:after="0" w:line="24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37">
      <w:pPr>
        <w:spacing w:after="0" w:line="240" w:lineRule="auto"/>
        <w:ind w:firstLine="0"/>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8">
      <w:pPr>
        <w:spacing w:after="0" w:line="240" w:lineRule="auto"/>
        <w:ind w:firstLine="0"/>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39">
      <w:pPr>
        <w:spacing w:after="0" w:line="240" w:lineRule="auto"/>
        <w:ind w:firstLine="0"/>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A">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3B">
      <w:pPr>
        <w:spacing w:after="0" w:line="240" w:lineRule="auto"/>
        <w:ind w:firstLine="0"/>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4. Dati ottenuti presso terzi</w:t>
      </w:r>
      <w:r w:rsidDel="00000000" w:rsidR="00000000" w:rsidRPr="00000000">
        <w:rPr>
          <w:rtl w:val="0"/>
        </w:rPr>
      </w:r>
    </w:p>
    <w:p w:rsidR="00000000" w:rsidDel="00000000" w:rsidP="00000000" w:rsidRDefault="00000000" w:rsidRPr="00000000" w14:paraId="0000003C">
      <w:pPr>
        <w:spacing w:after="0" w:line="240" w:lineRule="auto"/>
        <w:ind w:firstLine="0"/>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D">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3E">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5. Natura del conferimento dei dati e conseguenze dell’eventuale mancato conferimento</w:t>
      </w:r>
      <w:r w:rsidDel="00000000" w:rsidR="00000000" w:rsidRPr="00000000">
        <w:rPr>
          <w:rtl w:val="0"/>
        </w:rPr>
      </w:r>
    </w:p>
    <w:p w:rsidR="00000000" w:rsidDel="00000000" w:rsidP="00000000" w:rsidRDefault="00000000" w:rsidRPr="00000000" w14:paraId="0000003F">
      <w:pPr>
        <w:spacing w:after="0" w:line="240" w:lineRule="auto"/>
        <w:ind w:firstLine="0"/>
        <w:jc w:val="both"/>
        <w:rPr>
          <w:sz w:val="16"/>
          <w:szCs w:val="16"/>
        </w:rPr>
      </w:pPr>
      <w:bookmarkStart w:colFirst="0" w:colLast="0" w:name="_heading=h.1fob9te" w:id="0"/>
      <w:bookmarkEnd w:id="0"/>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40">
      <w:pPr>
        <w:spacing w:after="0" w:line="240" w:lineRule="auto"/>
        <w:ind w:firstLine="0"/>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41">
      <w:pPr>
        <w:spacing w:after="0" w:line="240" w:lineRule="auto"/>
        <w:ind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2">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6. Modalità di trattament</w:t>
      </w:r>
      <w:r w:rsidDel="00000000" w:rsidR="00000000" w:rsidRPr="00000000">
        <w:rPr>
          <w:rFonts w:ascii="Times New Roman" w:cs="Times New Roman" w:eastAsia="Times New Roman" w:hAnsi="Times New Roman"/>
          <w:b w:val="1"/>
          <w:color w:val="002060"/>
          <w:sz w:val="18"/>
          <w:szCs w:val="18"/>
          <w:u w:val="single"/>
          <w:rtl w:val="0"/>
        </w:rPr>
        <w:t xml:space="preserve">o</w:t>
      </w:r>
    </w:p>
    <w:p w:rsidR="00000000" w:rsidDel="00000000" w:rsidP="00000000" w:rsidRDefault="00000000" w:rsidRPr="00000000" w14:paraId="00000043">
      <w:pPr>
        <w:spacing w:after="0" w:line="240" w:lineRule="auto"/>
        <w:ind w:firstLine="0"/>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rsidR="00000000" w:rsidDel="00000000" w:rsidP="00000000" w:rsidRDefault="00000000" w:rsidRPr="00000000" w14:paraId="00000044">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45">
      <w:pPr>
        <w:spacing w:after="0" w:line="240" w:lineRule="auto"/>
        <w:ind w:firstLine="0"/>
        <w:jc w:val="both"/>
        <w:rPr>
          <w:rFonts w:ascii="Times New Roman" w:cs="Times New Roman" w:eastAsia="Times New Roman" w:hAnsi="Times New Roman"/>
          <w:b w:val="1"/>
          <w:color w:val="002060"/>
          <w:sz w:val="18"/>
          <w:szCs w:val="18"/>
          <w:highlight w:val="white"/>
          <w:u w:val="single"/>
        </w:rPr>
      </w:pPr>
      <w:r w:rsidDel="00000000" w:rsidR="00000000" w:rsidRPr="00000000">
        <w:rPr>
          <w:rFonts w:ascii="Times New Roman" w:cs="Times New Roman" w:eastAsia="Times New Roman" w:hAnsi="Times New Roman"/>
          <w:b w:val="1"/>
          <w:color w:val="002060"/>
          <w:sz w:val="18"/>
          <w:szCs w:val="18"/>
          <w:rtl w:val="0"/>
        </w:rPr>
        <w:t xml:space="preserve">7. Soggetti ai quali i dati possono essere comunicati</w:t>
      </w:r>
      <w:r w:rsidDel="00000000" w:rsidR="00000000" w:rsidRPr="00000000">
        <w:rPr>
          <w:rtl w:val="0"/>
        </w:rPr>
      </w:r>
    </w:p>
    <w:p w:rsidR="00000000" w:rsidDel="00000000" w:rsidP="00000000" w:rsidRDefault="00000000" w:rsidRPr="00000000" w14:paraId="00000046">
      <w:pPr>
        <w:spacing w:after="0" w:line="240" w:lineRule="auto"/>
        <w:ind w:firstLine="0"/>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47">
      <w:pPr>
        <w:numPr>
          <w:ilvl w:val="0"/>
          <w:numId w:val="1"/>
        </w:numPr>
        <w:spacing w:after="0" w:line="240" w:lineRule="auto"/>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48">
      <w:pPr>
        <w:numPr>
          <w:ilvl w:val="0"/>
          <w:numId w:val="1"/>
        </w:numPr>
        <w:spacing w:after="0" w:line="240" w:lineRule="auto"/>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49">
      <w:pPr>
        <w:numPr>
          <w:ilvl w:val="0"/>
          <w:numId w:val="1"/>
        </w:numPr>
        <w:spacing w:after="0" w:line="240" w:lineRule="auto"/>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4A">
      <w:pPr>
        <w:numPr>
          <w:ilvl w:val="0"/>
          <w:numId w:val="1"/>
        </w:numPr>
        <w:spacing w:after="0" w:line="240" w:lineRule="auto"/>
        <w:ind w:left="720" w:hanging="360"/>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4B">
      <w:pPr>
        <w:numPr>
          <w:ilvl w:val="0"/>
          <w:numId w:val="1"/>
        </w:numPr>
        <w:spacing w:after="0" w:line="240" w:lineRule="auto"/>
        <w:ind w:left="720" w:hanging="360"/>
        <w:jc w:val="both"/>
        <w:rPr>
          <w:sz w:val="16"/>
          <w:szCs w:val="16"/>
        </w:rPr>
      </w:pPr>
      <w:r w:rsidDel="00000000" w:rsidR="00000000" w:rsidRPr="00000000">
        <w:rPr>
          <w:sz w:val="16"/>
          <w:szCs w:val="16"/>
          <w:rtl w:val="0"/>
        </w:rPr>
        <w:t xml:space="preserve">Nuclei di valutazione di cui all’art. 11) del presente Bando;</w:t>
      </w:r>
    </w:p>
    <w:p w:rsidR="00000000" w:rsidDel="00000000" w:rsidP="00000000" w:rsidRDefault="00000000" w:rsidRPr="00000000" w14:paraId="0000004C">
      <w:pPr>
        <w:spacing w:after="0" w:line="240" w:lineRule="auto"/>
        <w:ind w:firstLine="0"/>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D">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tl w:val="0"/>
        </w:rPr>
      </w:r>
    </w:p>
    <w:p w:rsidR="00000000" w:rsidDel="00000000" w:rsidP="00000000" w:rsidRDefault="00000000" w:rsidRPr="00000000" w14:paraId="0000004E">
      <w:pPr>
        <w:spacing w:after="0" w:line="240" w:lineRule="auto"/>
        <w:ind w:firstLine="0"/>
        <w:jc w:val="both"/>
        <w:rPr>
          <w:b w:val="1"/>
          <w:color w:val="002060"/>
          <w:sz w:val="16"/>
          <w:szCs w:val="16"/>
        </w:rPr>
      </w:pPr>
      <w:r w:rsidDel="00000000" w:rsidR="00000000" w:rsidRPr="00000000">
        <w:rPr>
          <w:rFonts w:ascii="Times New Roman" w:cs="Times New Roman" w:eastAsia="Times New Roman" w:hAnsi="Times New Roman"/>
          <w:b w:val="1"/>
          <w:color w:val="002060"/>
          <w:sz w:val="18"/>
          <w:szCs w:val="18"/>
          <w:rtl w:val="0"/>
        </w:rPr>
        <w:t xml:space="preserve">8. Trasferimento di dati verso paesi terzi</w:t>
      </w:r>
      <w:r w:rsidDel="00000000" w:rsidR="00000000" w:rsidRPr="00000000">
        <w:rPr>
          <w:rtl w:val="0"/>
        </w:rPr>
      </w:r>
    </w:p>
    <w:p w:rsidR="00000000" w:rsidDel="00000000" w:rsidP="00000000" w:rsidRDefault="00000000" w:rsidRPr="00000000" w14:paraId="0000004F">
      <w:pPr>
        <w:spacing w:after="0" w:line="240" w:lineRule="auto"/>
        <w:ind w:firstLine="0"/>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50">
      <w:pPr>
        <w:spacing w:after="0" w:line="240" w:lineRule="auto"/>
        <w:ind w:firstLine="0"/>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51">
      <w:pPr>
        <w:spacing w:after="0" w:line="240" w:lineRule="auto"/>
        <w:ind w:firstLine="0"/>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52">
      <w:pPr>
        <w:spacing w:after="0" w:line="240" w:lineRule="auto"/>
        <w:ind w:firstLine="0"/>
        <w:jc w:val="both"/>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53">
      <w:pPr>
        <w:spacing w:after="0" w:line="240" w:lineRule="auto"/>
        <w:ind w:firstLine="0"/>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9. Periodo di conservazione dei dati</w:t>
      </w:r>
      <w:r w:rsidDel="00000000" w:rsidR="00000000" w:rsidRPr="00000000">
        <w:rPr>
          <w:rtl w:val="0"/>
        </w:rPr>
      </w:r>
    </w:p>
    <w:p w:rsidR="00000000" w:rsidDel="00000000" w:rsidP="00000000" w:rsidRDefault="00000000" w:rsidRPr="00000000" w14:paraId="00000054">
      <w:pPr>
        <w:spacing w:after="120" w:line="240" w:lineRule="auto"/>
        <w:ind w:firstLine="0"/>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55">
      <w:pPr>
        <w:spacing w:after="0" w:line="240" w:lineRule="auto"/>
        <w:ind w:firstLine="0"/>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9">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56">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57">
      <w:pPr>
        <w:spacing w:after="0" w:line="240" w:lineRule="auto"/>
        <w:ind w:firstLine="0"/>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10. Diritti dell’interessato e forme di tutela </w:t>
      </w:r>
      <w:r w:rsidDel="00000000" w:rsidR="00000000" w:rsidRPr="00000000">
        <w:rPr>
          <w:rtl w:val="0"/>
        </w:rPr>
      </w:r>
    </w:p>
    <w:p w:rsidR="00000000" w:rsidDel="00000000" w:rsidP="00000000" w:rsidRDefault="00000000" w:rsidRPr="00000000" w14:paraId="00000058">
      <w:pPr>
        <w:spacing w:after="0" w:line="240" w:lineRule="auto"/>
        <w:ind w:firstLine="0"/>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9">
      <w:pPr>
        <w:spacing w:after="0" w:line="240" w:lineRule="auto"/>
        <w:ind w:firstLine="0"/>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A">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r w:rsidDel="00000000" w:rsidR="00000000" w:rsidRPr="00000000">
        <w:rPr>
          <w:rtl w:val="0"/>
        </w:rPr>
      </w:r>
    </w:p>
    <w:p w:rsidR="00000000" w:rsidDel="00000000" w:rsidP="00000000" w:rsidRDefault="00000000" w:rsidRPr="00000000" w14:paraId="0000005B">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r w:rsidDel="00000000" w:rsidR="00000000" w:rsidRPr="00000000">
        <w:rPr>
          <w:rtl w:val="0"/>
        </w:rPr>
      </w:r>
    </w:p>
    <w:p w:rsidR="00000000" w:rsidDel="00000000" w:rsidP="00000000" w:rsidRDefault="00000000" w:rsidRPr="00000000" w14:paraId="0000005C">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alla cancellazione dei dati personali che la riguardano;</w:t>
      </w:r>
      <w:r w:rsidDel="00000000" w:rsidR="00000000" w:rsidRPr="00000000">
        <w:rPr>
          <w:rtl w:val="0"/>
        </w:rPr>
      </w:r>
    </w:p>
    <w:p w:rsidR="00000000" w:rsidDel="00000000" w:rsidP="00000000" w:rsidRDefault="00000000" w:rsidRPr="00000000" w14:paraId="0000005D">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alla limitazione del trattamento;</w:t>
      </w:r>
      <w:r w:rsidDel="00000000" w:rsidR="00000000" w:rsidRPr="00000000">
        <w:rPr>
          <w:rtl w:val="0"/>
        </w:rPr>
      </w:r>
    </w:p>
    <w:p w:rsidR="00000000" w:rsidDel="00000000" w:rsidP="00000000" w:rsidRDefault="00000000" w:rsidRPr="00000000" w14:paraId="0000005E">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di opporsi al trattamento;</w:t>
      </w:r>
      <w:r w:rsidDel="00000000" w:rsidR="00000000" w:rsidRPr="00000000">
        <w:rPr>
          <w:rtl w:val="0"/>
        </w:rPr>
      </w:r>
    </w:p>
    <w:p w:rsidR="00000000" w:rsidDel="00000000" w:rsidP="00000000" w:rsidRDefault="00000000" w:rsidRPr="00000000" w14:paraId="0000005F">
      <w:pPr>
        <w:numPr>
          <w:ilvl w:val="0"/>
          <w:numId w:val="4"/>
        </w:numPr>
        <w:spacing w:after="0" w:line="240" w:lineRule="auto"/>
        <w:ind w:left="426" w:hanging="284"/>
        <w:jc w:val="both"/>
        <w:rPr>
          <w:sz w:val="16"/>
          <w:szCs w:val="16"/>
        </w:rPr>
      </w:pPr>
      <w:r w:rsidDel="00000000" w:rsidR="00000000" w:rsidRPr="00000000">
        <w:rPr>
          <w:sz w:val="16"/>
          <w:szCs w:val="16"/>
          <w:rtl w:val="0"/>
        </w:rPr>
        <w:t xml:space="preserve">il diritto alla portabilità dei dati personali che la riguardano;</w:t>
      </w:r>
      <w:r w:rsidDel="00000000" w:rsidR="00000000" w:rsidRPr="00000000">
        <w:rPr>
          <w:rtl w:val="0"/>
        </w:rPr>
      </w:r>
    </w:p>
    <w:p w:rsidR="00000000" w:rsidDel="00000000" w:rsidP="00000000" w:rsidRDefault="00000000" w:rsidRPr="00000000" w14:paraId="00000060">
      <w:pPr>
        <w:numPr>
          <w:ilvl w:val="0"/>
          <w:numId w:val="4"/>
        </w:numPr>
        <w:spacing w:after="120" w:line="24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r w:rsidDel="00000000" w:rsidR="00000000" w:rsidRPr="00000000">
        <w:rPr>
          <w:rtl w:val="0"/>
        </w:rPr>
      </w:r>
    </w:p>
    <w:p w:rsidR="00000000" w:rsidDel="00000000" w:rsidP="00000000" w:rsidRDefault="00000000" w:rsidRPr="00000000" w14:paraId="00000061">
      <w:pPr>
        <w:spacing w:after="120" w:line="240" w:lineRule="auto"/>
        <w:ind w:firstLine="0"/>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0">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62">
      <w:pPr>
        <w:spacing w:after="0" w:line="240" w:lineRule="auto"/>
        <w:ind w:firstLine="0"/>
        <w:jc w:val="both"/>
        <w:rPr>
          <w:i w:val="1"/>
          <w:sz w:val="16"/>
          <w:szCs w:val="16"/>
        </w:rPr>
      </w:pPr>
      <w:r w:rsidDel="00000000" w:rsidR="00000000" w:rsidRPr="00000000">
        <w:rPr>
          <w:rtl w:val="0"/>
        </w:rPr>
      </w:r>
    </w:p>
    <w:p w:rsidR="00000000" w:rsidDel="00000000" w:rsidP="00000000" w:rsidRDefault="00000000" w:rsidRPr="00000000" w14:paraId="00000063">
      <w:pPr>
        <w:spacing w:after="0" w:line="240" w:lineRule="auto"/>
        <w:ind w:firstLine="0"/>
        <w:jc w:val="both"/>
        <w:rPr>
          <w:rFonts w:ascii="Times New Roman" w:cs="Times New Roman" w:eastAsia="Times New Roman" w:hAnsi="Times New Roman"/>
          <w:b w:val="1"/>
          <w:color w:val="002060"/>
          <w:sz w:val="18"/>
          <w:szCs w:val="18"/>
        </w:rPr>
      </w:pPr>
      <w:r w:rsidDel="00000000" w:rsidR="00000000" w:rsidRPr="00000000">
        <w:rPr>
          <w:i w:val="1"/>
          <w:sz w:val="16"/>
          <w:szCs w:val="16"/>
          <w:rtl w:val="0"/>
        </w:rPr>
        <w:t xml:space="preserve">Questa informativa è stata aggiornata dalla Segreteria Generale in data 17-11-2020.</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263.5039370078755" w:top="2551.1811023622045"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Verdan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69">
    <w:pPr>
      <w:tabs>
        <w:tab w:val="center" w:pos="4819"/>
        <w:tab w:val="right" w:pos="9638"/>
      </w:tabs>
      <w:spacing w:after="0" w:line="240" w:lineRule="auto"/>
      <w:ind w:firstLine="0"/>
      <w:jc w:val="center"/>
      <w:rPr>
        <w:color w:val="4a86e8"/>
      </w:rPr>
    </w:pPr>
    <w:r w:rsidDel="00000000" w:rsidR="00000000" w:rsidRPr="00000000">
      <w:rPr>
        <w:rFonts w:ascii="Times New Roman" w:cs="Times New Roman" w:eastAsia="Times New Roman" w:hAnsi="Times New Roman"/>
        <w:b w:val="1"/>
        <w:color w:val="4a86e8"/>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0" distR="0" hidden="0" layoutInCell="1" locked="0" relativeHeight="0" simplePos="0">
          <wp:simplePos x="0" y="0"/>
          <wp:positionH relativeFrom="page">
            <wp:align>right</wp:align>
          </wp:positionH>
          <wp:positionV relativeFrom="topMargin">
            <wp:posOffset>-40631</wp:posOffset>
          </wp:positionV>
          <wp:extent cx="7562850" cy="1695450"/>
          <wp:effectExtent b="0" l="0" r="0" t="0"/>
          <wp:wrapSquare wrapText="bothSides" distB="0" distT="0" distL="0" distR="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spacing w:after="200" w:line="276" w:lineRule="auto"/>
      <w:ind w:left="-1" w:leftChars="-1" w:hanging="1" w:hangingChars="1"/>
      <w:textDirection w:val="btLr"/>
      <w:textAlignment w:val="top"/>
      <w:outlineLvl w:val="0"/>
    </w:pPr>
    <w:rPr>
      <w:position w:val="-1"/>
      <w:sz w:val="22"/>
      <w:szCs w:val="22"/>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garanteprivacy.it"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unicazione@fg.camcom.it"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g.camcom.gov.it/" TargetMode="External"/><Relationship Id="rId8" Type="http://schemas.openxmlformats.org/officeDocument/2006/relationships/hyperlink" Target="http://www.fg.camcom.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QU4wYx1zei0NFPKgSXqlhAzuQ==">AMUW2mWXWeew/fGhUMmKIfXD6J3gWEO93wcbmAwldjsf/780ZB5TSsuXRXUeUJUsOtcaQJK8VQYso9+YAW7TO+X5TLjiEteXhMexDii95QSZe+2erT6esnRRVw3QZm6yCKSv+B59zKv2jvp0ZOf/DsX/4pPOwhcMRA==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2020-08-07T10:05:00Z</dcterms:created>
  <dc:creator>LEVANTACI</dc:creator>
</cp:coreProperties>
</file>