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MOD</w:t>
      </w:r>
      <w:r w:rsidDel="00000000" w:rsidR="00000000" w:rsidRPr="00000000">
        <w:rPr>
          <w:b w:val="1"/>
          <w:sz w:val="22"/>
          <w:szCs w:val="22"/>
          <w:rtl w:val="0"/>
        </w:rPr>
        <w:t xml:space="preserve">ULO DICHIARAZIONE IMPRESA FEMMINILE</w:t>
      </w:r>
      <w:r w:rsidDel="00000000" w:rsidR="00000000" w:rsidRPr="00000000">
        <w:rPr>
          <w:b w:val="1"/>
          <w:i w:val="0"/>
          <w:smallCaps w:val="0"/>
          <w:strike w:val="0"/>
          <w:color w:val="000000"/>
          <w:sz w:val="22"/>
          <w:szCs w:val="22"/>
          <w:u w:val="none"/>
          <w:shd w:fill="auto" w:val="clear"/>
          <w:vertAlign w:val="baseline"/>
          <w:rtl w:val="0"/>
        </w:rPr>
        <w:t xml:space="preserve"> - BANDO </w:t>
      </w:r>
      <w:r w:rsidDel="00000000" w:rsidR="00000000" w:rsidRPr="00000000">
        <w:rPr>
          <w:b w:val="1"/>
          <w:sz w:val="22"/>
          <w:szCs w:val="22"/>
          <w:rtl w:val="0"/>
        </w:rPr>
        <w:t xml:space="preserve">FORMAZIONE E LAVORO 2020</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spacing w:after="120" w:lineRule="auto"/>
        <w:jc w:val="both"/>
        <w:rPr>
          <w:sz w:val="22"/>
          <w:szCs w:val="22"/>
        </w:rPr>
      </w:pPr>
      <w:r w:rsidDel="00000000" w:rsidR="00000000" w:rsidRPr="00000000">
        <w:rPr>
          <w:sz w:val="22"/>
          <w:szCs w:val="22"/>
          <w:rtl w:val="0"/>
        </w:rPr>
        <w:t xml:space="preserve">Il/La sottoscritto/a ________________________________________________________________________</w:t>
      </w:r>
    </w:p>
    <w:p w:rsidR="00000000" w:rsidDel="00000000" w:rsidP="00000000" w:rsidRDefault="00000000" w:rsidRPr="00000000" w14:paraId="00000004">
      <w:pPr>
        <w:spacing w:after="120" w:line="276" w:lineRule="auto"/>
        <w:jc w:val="both"/>
        <w:rPr>
          <w:sz w:val="22"/>
          <w:szCs w:val="22"/>
        </w:rPr>
      </w:pPr>
      <w:r w:rsidDel="00000000" w:rsidR="00000000" w:rsidRPr="00000000">
        <w:rPr>
          <w:sz w:val="22"/>
          <w:szCs w:val="22"/>
          <w:rtl w:val="0"/>
        </w:rPr>
        <w:t xml:space="preserve">C.F.__________________________ nato/a a __________________________ il _______________________</w:t>
      </w:r>
    </w:p>
    <w:p w:rsidR="00000000" w:rsidDel="00000000" w:rsidP="00000000" w:rsidRDefault="00000000" w:rsidRPr="00000000" w14:paraId="00000005">
      <w:pPr>
        <w:spacing w:after="120" w:line="360" w:lineRule="auto"/>
        <w:jc w:val="both"/>
        <w:rPr>
          <w:sz w:val="22"/>
          <w:szCs w:val="22"/>
        </w:rPr>
      </w:pPr>
      <w:r w:rsidDel="00000000" w:rsidR="00000000" w:rsidRPr="00000000">
        <w:rPr>
          <w:sz w:val="22"/>
          <w:szCs w:val="22"/>
          <w:rtl w:val="0"/>
        </w:rPr>
        <w:t xml:space="preserve">consapevole delle sanzioni penali previste dal D.P.R. n. 445/2000, per le dichiarazioni mendaci, la falsità negli atti e l’uso di atti falsi (art. 76, D.P.R. n. 445/2000);</w:t>
      </w:r>
    </w:p>
    <w:p w:rsidR="00000000" w:rsidDel="00000000" w:rsidP="00000000" w:rsidRDefault="00000000" w:rsidRPr="00000000" w14:paraId="00000006">
      <w:pPr>
        <w:spacing w:after="120" w:line="276" w:lineRule="auto"/>
        <w:jc w:val="both"/>
        <w:rPr>
          <w:sz w:val="22"/>
          <w:szCs w:val="22"/>
        </w:rPr>
      </w:pPr>
      <w:r w:rsidDel="00000000" w:rsidR="00000000" w:rsidRPr="00000000">
        <w:rPr>
          <w:sz w:val="22"/>
          <w:szCs w:val="22"/>
          <w:rtl w:val="0"/>
        </w:rPr>
        <w:t xml:space="preserve">sotto la propria personale responsabilità e in qualità di titolare/legale rappresentante dell'impresa _______________________________________________________________________________________ con sede legale in __________________________ C.F.___________________________________________</w:t>
      </w:r>
    </w:p>
    <w:p w:rsidR="00000000" w:rsidDel="00000000" w:rsidP="00000000" w:rsidRDefault="00000000" w:rsidRPr="00000000" w14:paraId="00000007">
      <w:pPr>
        <w:spacing w:after="120" w:lineRule="auto"/>
        <w:jc w:val="both"/>
        <w:rPr>
          <w:sz w:val="22"/>
          <w:szCs w:val="22"/>
        </w:rPr>
      </w:pPr>
      <w:r w:rsidDel="00000000" w:rsidR="00000000" w:rsidRPr="00000000">
        <w:rPr>
          <w:sz w:val="22"/>
          <w:szCs w:val="22"/>
          <w:rtl w:val="0"/>
        </w:rPr>
        <w:t xml:space="preserve">ai fini del corretto svolgimento dell’istruttoria e per fruire della premialità di cui all’art. 3, punto 5, del Bando per le imprese femminili,</w:t>
      </w:r>
    </w:p>
    <w:p w:rsidR="00000000" w:rsidDel="00000000" w:rsidP="00000000" w:rsidRDefault="00000000" w:rsidRPr="00000000" w14:paraId="00000008">
      <w:pPr>
        <w:spacing w:after="120" w:lineRule="auto"/>
        <w:jc w:val="both"/>
        <w:rPr>
          <w:sz w:val="22"/>
          <w:szCs w:val="22"/>
        </w:rPr>
      </w:pPr>
      <w:r w:rsidDel="00000000" w:rsidR="00000000" w:rsidRPr="00000000">
        <w:rPr>
          <w:rtl w:val="0"/>
        </w:rPr>
      </w:r>
    </w:p>
    <w:p w:rsidR="00000000" w:rsidDel="00000000" w:rsidP="00000000" w:rsidRDefault="00000000" w:rsidRPr="00000000" w14:paraId="00000009">
      <w:pPr>
        <w:jc w:val="center"/>
        <w:rPr>
          <w:sz w:val="22"/>
          <w:szCs w:val="22"/>
        </w:rPr>
      </w:pPr>
      <w:r w:rsidDel="00000000" w:rsidR="00000000" w:rsidRPr="00000000">
        <w:rPr>
          <w:b w:val="1"/>
          <w:sz w:val="22"/>
          <w:szCs w:val="22"/>
          <w:rtl w:val="0"/>
        </w:rPr>
        <w:t xml:space="preserve">DICHIARA</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0B">
      <w:pPr>
        <w:spacing w:before="200" w:line="360" w:lineRule="auto"/>
        <w:jc w:val="both"/>
        <w:rPr>
          <w:sz w:val="22"/>
          <w:szCs w:val="22"/>
        </w:rPr>
      </w:pPr>
      <w:r w:rsidDel="00000000" w:rsidR="00000000" w:rsidRPr="00000000">
        <w:rPr>
          <w:sz w:val="22"/>
          <w:szCs w:val="22"/>
          <w:rtl w:val="0"/>
        </w:rPr>
        <w:t xml:space="preserve">di essere un’impresa femminile in quanto:</w:t>
      </w:r>
    </w:p>
    <w:p w:rsidR="00000000" w:rsidDel="00000000" w:rsidP="00000000" w:rsidRDefault="00000000" w:rsidRPr="00000000" w14:paraId="0000000C">
      <w:pPr>
        <w:numPr>
          <w:ilvl w:val="0"/>
          <w:numId w:val="1"/>
        </w:numPr>
        <w:spacing w:after="0" w:before="200" w:line="360" w:lineRule="auto"/>
        <w:ind w:left="283.46456692913375" w:hanging="360"/>
        <w:jc w:val="both"/>
        <w:rPr>
          <w:sz w:val="22"/>
          <w:szCs w:val="22"/>
          <w:u w:val="none"/>
        </w:rPr>
      </w:pPr>
      <w:r w:rsidDel="00000000" w:rsidR="00000000" w:rsidRPr="00000000">
        <w:rPr>
          <w:sz w:val="22"/>
          <w:szCs w:val="22"/>
          <w:rtl w:val="0"/>
        </w:rPr>
        <w:t xml:space="preserve">società cooperativa o società di persone, costituita in misura non inferiore al 60 per cento da donne;</w:t>
      </w:r>
      <w:r w:rsidDel="00000000" w:rsidR="00000000" w:rsidRPr="00000000">
        <w:rPr>
          <w:rtl w:val="0"/>
        </w:rPr>
      </w:r>
    </w:p>
    <w:p w:rsidR="00000000" w:rsidDel="00000000" w:rsidP="00000000" w:rsidRDefault="00000000" w:rsidRPr="00000000" w14:paraId="0000000D">
      <w:pPr>
        <w:numPr>
          <w:ilvl w:val="0"/>
          <w:numId w:val="1"/>
        </w:numPr>
        <w:spacing w:after="0" w:before="0" w:line="360" w:lineRule="auto"/>
        <w:ind w:left="283.46456692913375" w:hanging="360"/>
        <w:jc w:val="both"/>
        <w:rPr>
          <w:sz w:val="22"/>
          <w:szCs w:val="22"/>
          <w:u w:val="none"/>
        </w:rPr>
      </w:pPr>
      <w:r w:rsidDel="00000000" w:rsidR="00000000" w:rsidRPr="00000000">
        <w:rPr>
          <w:sz w:val="22"/>
          <w:szCs w:val="22"/>
          <w:rtl w:val="0"/>
        </w:rPr>
        <w:t xml:space="preserve">società di capitali le cui quote di partecipazione sono detenute in maniera non inferiore ai due terzi da donne e/o i cui organi di amministrazione sono costituiti per almeno i due terzi da donne;</w:t>
      </w:r>
      <w:r w:rsidDel="00000000" w:rsidR="00000000" w:rsidRPr="00000000">
        <w:rPr>
          <w:rtl w:val="0"/>
        </w:rPr>
      </w:r>
    </w:p>
    <w:p w:rsidR="00000000" w:rsidDel="00000000" w:rsidP="00000000" w:rsidRDefault="00000000" w:rsidRPr="00000000" w14:paraId="0000000E">
      <w:pPr>
        <w:numPr>
          <w:ilvl w:val="0"/>
          <w:numId w:val="1"/>
        </w:numPr>
        <w:spacing w:after="0" w:before="0" w:line="360" w:lineRule="auto"/>
        <w:ind w:left="283.46456692913375" w:hanging="360"/>
        <w:jc w:val="both"/>
        <w:rPr>
          <w:sz w:val="22"/>
          <w:szCs w:val="22"/>
          <w:u w:val="none"/>
        </w:rPr>
      </w:pPr>
      <w:r w:rsidDel="00000000" w:rsidR="00000000" w:rsidRPr="00000000">
        <w:rPr>
          <w:sz w:val="22"/>
          <w:szCs w:val="22"/>
          <w:rtl w:val="0"/>
        </w:rPr>
        <w:t xml:space="preserve">titolare di una impresa individuale;</w:t>
      </w:r>
      <w:r w:rsidDel="00000000" w:rsidR="00000000" w:rsidRPr="00000000">
        <w:rPr>
          <w:rtl w:val="0"/>
        </w:rPr>
      </w:r>
    </w:p>
    <w:p w:rsidR="00000000" w:rsidDel="00000000" w:rsidP="00000000" w:rsidRDefault="00000000" w:rsidRPr="00000000" w14:paraId="0000000F">
      <w:pPr>
        <w:numPr>
          <w:ilvl w:val="0"/>
          <w:numId w:val="1"/>
        </w:numPr>
        <w:spacing w:before="0" w:line="360" w:lineRule="auto"/>
        <w:ind w:left="283.46456692913375" w:hanging="360"/>
        <w:jc w:val="both"/>
        <w:rPr>
          <w:sz w:val="22"/>
          <w:szCs w:val="22"/>
          <w:u w:val="none"/>
        </w:rPr>
      </w:pPr>
      <w:r w:rsidDel="00000000" w:rsidR="00000000" w:rsidRPr="00000000">
        <w:rPr>
          <w:sz w:val="22"/>
          <w:szCs w:val="22"/>
          <w:rtl w:val="0"/>
        </w:rPr>
        <w:t xml:space="preserve">consorzi, anche a capitale misto pubblico e privato, costituiti in misura non inferiore al 70 per cento da donne.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left"/>
        <w:rPr>
          <w:sz w:val="22"/>
          <w:szCs w:val="22"/>
        </w:rPr>
      </w:pPr>
      <w:r w:rsidDel="00000000" w:rsidR="00000000" w:rsidRPr="00000000">
        <w:rPr>
          <w:rtl w:val="0"/>
        </w:rPr>
      </w:r>
    </w:p>
    <w:p w:rsidR="00000000" w:rsidDel="00000000" w:rsidP="00000000" w:rsidRDefault="00000000" w:rsidRPr="00000000" w14:paraId="00000011">
      <w:pPr>
        <w:spacing w:after="51" w:lineRule="auto"/>
        <w:ind w:left="4956" w:firstLine="707.0000000000005"/>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2">
      <w:pPr>
        <w:spacing w:after="51" w:lineRule="auto"/>
        <w:ind w:left="4956" w:firstLine="707.0000000000005"/>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3">
      <w:pPr>
        <w:spacing w:after="51" w:lineRule="auto"/>
        <w:ind w:left="4956" w:firstLine="707.0000000000005"/>
        <w:jc w:val="both"/>
        <w:rPr>
          <w:rFonts w:ascii="Cambria" w:cs="Cambria" w:eastAsia="Cambria" w:hAnsi="Cambria"/>
          <w:sz w:val="18"/>
          <w:szCs w:val="18"/>
        </w:rPr>
      </w:pPr>
      <w:r w:rsidDel="00000000" w:rsidR="00000000" w:rsidRPr="00000000">
        <w:rPr>
          <w:rFonts w:ascii="Cambria" w:cs="Cambria" w:eastAsia="Cambria" w:hAnsi="Cambria"/>
          <w:b w:val="1"/>
          <w:sz w:val="24"/>
          <w:szCs w:val="24"/>
          <w:rtl w:val="0"/>
        </w:rPr>
        <w:t xml:space="preserve">Firma digitale del richiedente</w:t>
      </w: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014">
      <w:pPr>
        <w:spacing w:after="51" w:lineRule="auto"/>
        <w:ind w:left="4956" w:firstLine="707.0000000000005"/>
        <w:jc w:val="both"/>
        <w:rPr>
          <w:sz w:val="21"/>
          <w:szCs w:val="21"/>
        </w:rPr>
      </w:pPr>
      <w:r w:rsidDel="00000000" w:rsidR="00000000" w:rsidRPr="00000000">
        <w:rPr>
          <w:rFonts w:ascii="Cambria" w:cs="Cambria" w:eastAsia="Cambria" w:hAnsi="Cambria"/>
          <w:sz w:val="18"/>
          <w:szCs w:val="18"/>
          <w:rtl w:val="0"/>
        </w:rPr>
        <w:t xml:space="preserve">           (ai sensi del D.Lgs 82/2005)</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jc w:val="both"/>
        <w:rPr>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17">
      <w:pPr>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Informativa in materia di trattamento dei dati personali </w:t>
      </w:r>
    </w:p>
    <w:p w:rsidR="00000000" w:rsidDel="00000000" w:rsidP="00000000" w:rsidRDefault="00000000" w:rsidRPr="00000000" w14:paraId="00000018">
      <w:pPr>
        <w:spacing w:after="60" w:lineRule="auto"/>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nell’ambito del Bando Formazione e Lavoro 2020</w:t>
      </w:r>
    </w:p>
    <w:p w:rsidR="00000000" w:rsidDel="00000000" w:rsidP="00000000" w:rsidRDefault="00000000" w:rsidRPr="00000000" w14:paraId="00000019">
      <w:pPr>
        <w:jc w:val="center"/>
        <w:rPr>
          <w:rFonts w:ascii="Cambria" w:cs="Cambria" w:eastAsia="Cambria" w:hAnsi="Cambria"/>
          <w:i w:val="1"/>
          <w:smallCaps w:val="1"/>
          <w:color w:val="002060"/>
          <w:sz w:val="16"/>
          <w:szCs w:val="16"/>
        </w:rPr>
      </w:pPr>
      <w:r w:rsidDel="00000000" w:rsidR="00000000" w:rsidRPr="00000000">
        <w:rPr>
          <w:rFonts w:ascii="Cambria" w:cs="Cambria" w:eastAsia="Cambria" w:hAnsi="Cambria"/>
          <w:i w:val="1"/>
          <w:smallCaps w:val="1"/>
          <w:color w:val="002060"/>
          <w:sz w:val="16"/>
          <w:szCs w:val="16"/>
          <w:rtl w:val="0"/>
        </w:rPr>
        <w:t xml:space="preserve">(Artt. 12, 13 e 14 del Regolamento UE 2016/679 – GDPR)</w:t>
      </w:r>
    </w:p>
    <w:p w:rsidR="00000000" w:rsidDel="00000000" w:rsidP="00000000" w:rsidRDefault="00000000" w:rsidRPr="00000000" w14:paraId="0000001A">
      <w:pPr>
        <w:jc w:val="both"/>
        <w:rPr>
          <w:rFonts w:ascii="Cambria" w:cs="Cambria" w:eastAsia="Cambria" w:hAnsi="Cambria"/>
          <w:b w:val="1"/>
          <w:i w:val="1"/>
          <w:sz w:val="12"/>
          <w:szCs w:val="12"/>
        </w:rPr>
      </w:pPr>
      <w:r w:rsidDel="00000000" w:rsidR="00000000" w:rsidRPr="00000000">
        <w:rPr>
          <w:rtl w:val="0"/>
        </w:rPr>
      </w:r>
    </w:p>
    <w:p w:rsidR="00000000" w:rsidDel="00000000" w:rsidP="00000000" w:rsidRDefault="00000000" w:rsidRPr="00000000" w14:paraId="0000001B">
      <w:pPr>
        <w:jc w:val="both"/>
        <w:rPr>
          <w:sz w:val="16"/>
          <w:szCs w:val="16"/>
          <w:highlight w:val="white"/>
        </w:rPr>
      </w:pPr>
      <w:r w:rsidDel="00000000" w:rsidR="00000000" w:rsidRPr="00000000">
        <w:rPr>
          <w:sz w:val="16"/>
          <w:szCs w:val="16"/>
          <w:rtl w:val="0"/>
        </w:rPr>
        <w:t xml:space="preserve">Con questo documento, la Camera di Commercio, Industria, Artigianato e Agricoltura di Foggia</w:t>
      </w:r>
      <w:r w:rsidDel="00000000" w:rsidR="00000000" w:rsidRPr="00000000">
        <w:rPr>
          <w:color w:val="7030a0"/>
          <w:sz w:val="16"/>
          <w:szCs w:val="16"/>
          <w:rtl w:val="0"/>
        </w:rPr>
        <w:t xml:space="preserve"> </w:t>
      </w:r>
      <w:r w:rsidDel="00000000" w:rsidR="00000000" w:rsidRPr="00000000">
        <w:rPr>
          <w:sz w:val="16"/>
          <w:szCs w:val="16"/>
          <w:rtl w:val="0"/>
        </w:rPr>
        <w:t xml:space="preserve">(di seguito, anche più semplicemente, “la Camera di Commercio” o “la CCIAA”) intende fornirLe le informazioni previste</w:t>
      </w:r>
      <w:r w:rsidDel="00000000" w:rsidR="00000000" w:rsidRPr="00000000">
        <w:rPr>
          <w:sz w:val="16"/>
          <w:szCs w:val="16"/>
          <w:highlight w:val="white"/>
          <w:rtl w:val="0"/>
        </w:rPr>
        <w:t xml:space="preserve"> dagli artt. 13 e 14 del Regolamento (UE) 2016/679 (di seguito, “GDPR”), in merito al trattamento dei dati personali che La riguardano, </w:t>
      </w:r>
      <w:r w:rsidDel="00000000" w:rsidR="00000000" w:rsidRPr="00000000">
        <w:rPr>
          <w:sz w:val="16"/>
          <w:szCs w:val="16"/>
          <w:rtl w:val="0"/>
        </w:rPr>
        <w:t xml:space="preserve">acquisiti ai fini della presentazione e gestione della domanda di contributo di cui all’art.1 del Bando Formazione e Lavoro 2020</w:t>
      </w:r>
      <w:r w:rsidDel="00000000" w:rsidR="00000000" w:rsidRPr="00000000">
        <w:rPr>
          <w:sz w:val="16"/>
          <w:szCs w:val="16"/>
          <w:highlight w:val="white"/>
          <w:rtl w:val="0"/>
        </w:rPr>
        <w:t xml:space="preserve">.</w:t>
      </w:r>
    </w:p>
    <w:p w:rsidR="00000000" w:rsidDel="00000000" w:rsidP="00000000" w:rsidRDefault="00000000" w:rsidRPr="00000000" w14:paraId="0000001C">
      <w:pPr>
        <w:jc w:val="both"/>
        <w:rPr>
          <w:sz w:val="16"/>
          <w:szCs w:val="16"/>
          <w:highlight w:val="white"/>
        </w:rPr>
      </w:pPr>
      <w:r w:rsidDel="00000000" w:rsidR="00000000" w:rsidRPr="00000000">
        <w:rPr>
          <w:rtl w:val="0"/>
        </w:rPr>
      </w:r>
    </w:p>
    <w:p w:rsidR="00000000" w:rsidDel="00000000" w:rsidP="00000000" w:rsidRDefault="00000000" w:rsidRPr="00000000" w14:paraId="0000001D">
      <w:pPr>
        <w:jc w:val="both"/>
        <w:rPr>
          <w:color w:val="002060"/>
          <w:sz w:val="16"/>
          <w:szCs w:val="16"/>
        </w:rPr>
      </w:pPr>
      <w:r w:rsidDel="00000000" w:rsidR="00000000" w:rsidRPr="00000000">
        <w:rPr>
          <w:b w:val="1"/>
          <w:color w:val="002060"/>
          <w:sz w:val="16"/>
          <w:szCs w:val="16"/>
          <w:rtl w:val="0"/>
        </w:rPr>
        <w:t xml:space="preserve">1. </w:t>
      </w:r>
      <w:r w:rsidDel="00000000" w:rsidR="00000000" w:rsidRPr="00000000">
        <w:rPr>
          <w:b w:val="1"/>
          <w:color w:val="002060"/>
          <w:sz w:val="16"/>
          <w:szCs w:val="16"/>
          <w:u w:val="single"/>
          <w:rtl w:val="0"/>
        </w:rPr>
        <w:t xml:space="preserve">Titolare del trattamento</w:t>
      </w:r>
      <w:r w:rsidDel="00000000" w:rsidR="00000000" w:rsidRPr="00000000">
        <w:rPr>
          <w:rtl w:val="0"/>
        </w:rPr>
      </w:r>
    </w:p>
    <w:p w:rsidR="00000000" w:rsidDel="00000000" w:rsidP="00000000" w:rsidRDefault="00000000" w:rsidRPr="00000000" w14:paraId="0000001E">
      <w:pPr>
        <w:jc w:val="both"/>
        <w:rPr>
          <w:sz w:val="16"/>
          <w:szCs w:val="16"/>
        </w:rPr>
      </w:pPr>
      <w:r w:rsidDel="00000000" w:rsidR="00000000" w:rsidRPr="00000000">
        <w:rPr>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7">
        <w:r w:rsidDel="00000000" w:rsidR="00000000" w:rsidRPr="00000000">
          <w:rPr>
            <w:color w:val="0000ff"/>
            <w:sz w:val="16"/>
            <w:szCs w:val="16"/>
            <w:u w:val="single"/>
            <w:rtl w:val="0"/>
          </w:rPr>
          <w:t xml:space="preserve">cciaa@fg.legalmail.camcom.it</w:t>
        </w:r>
      </w:hyperlink>
      <w:r w:rsidDel="00000000" w:rsidR="00000000" w:rsidRPr="00000000">
        <w:rPr>
          <w:sz w:val="16"/>
          <w:szCs w:val="16"/>
          <w:rtl w:val="0"/>
        </w:rPr>
        <w:t xml:space="preserve"> , sito internet </w:t>
      </w:r>
      <w:hyperlink r:id="rId8">
        <w:r w:rsidDel="00000000" w:rsidR="00000000" w:rsidRPr="00000000">
          <w:rPr>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1F">
      <w:pPr>
        <w:jc w:val="both"/>
        <w:rPr>
          <w:sz w:val="16"/>
          <w:szCs w:val="16"/>
        </w:rPr>
      </w:pPr>
      <w:r w:rsidDel="00000000" w:rsidR="00000000" w:rsidRPr="00000000">
        <w:rPr>
          <w:rtl w:val="0"/>
        </w:rPr>
      </w:r>
    </w:p>
    <w:p w:rsidR="00000000" w:rsidDel="00000000" w:rsidP="00000000" w:rsidRDefault="00000000" w:rsidRPr="00000000" w14:paraId="00000020">
      <w:pPr>
        <w:jc w:val="both"/>
        <w:rPr>
          <w:color w:val="002060"/>
          <w:sz w:val="16"/>
          <w:szCs w:val="16"/>
        </w:rPr>
      </w:pPr>
      <w:r w:rsidDel="00000000" w:rsidR="00000000" w:rsidRPr="00000000">
        <w:rPr>
          <w:b w:val="1"/>
          <w:color w:val="002060"/>
          <w:sz w:val="16"/>
          <w:szCs w:val="16"/>
          <w:rtl w:val="0"/>
        </w:rPr>
        <w:t xml:space="preserve">2. </w:t>
      </w:r>
      <w:r w:rsidDel="00000000" w:rsidR="00000000" w:rsidRPr="00000000">
        <w:rPr>
          <w:b w:val="1"/>
          <w:color w:val="002060"/>
          <w:sz w:val="16"/>
          <w:szCs w:val="16"/>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21">
      <w:pPr>
        <w:jc w:val="both"/>
        <w:rPr>
          <w:sz w:val="16"/>
          <w:szCs w:val="16"/>
        </w:rPr>
      </w:pPr>
      <w:r w:rsidDel="00000000" w:rsidR="00000000" w:rsidRPr="00000000">
        <w:rPr>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22">
      <w:pPr>
        <w:jc w:val="both"/>
        <w:rPr>
          <w:sz w:val="16"/>
          <w:szCs w:val="16"/>
        </w:rPr>
      </w:pPr>
      <w:r w:rsidDel="00000000" w:rsidR="00000000" w:rsidRPr="00000000">
        <w:rPr>
          <w:sz w:val="16"/>
          <w:szCs w:val="16"/>
          <w:rtl w:val="0"/>
        </w:rPr>
        <w:t xml:space="preserve">I dati di contatto del DPO/RPD della Camera di Commercio di Foggia sono i seguenti:</w:t>
      </w:r>
    </w:p>
    <w:p w:rsidR="00000000" w:rsidDel="00000000" w:rsidP="00000000" w:rsidRDefault="00000000" w:rsidRPr="00000000" w14:paraId="00000023">
      <w:pPr>
        <w:numPr>
          <w:ilvl w:val="0"/>
          <w:numId w:val="2"/>
        </w:numPr>
        <w:ind w:left="720" w:hanging="360"/>
        <w:jc w:val="both"/>
        <w:rPr>
          <w:sz w:val="16"/>
          <w:szCs w:val="16"/>
        </w:rPr>
      </w:pPr>
      <w:r w:rsidDel="00000000" w:rsidR="00000000" w:rsidRPr="00000000">
        <w:rPr>
          <w:sz w:val="16"/>
          <w:szCs w:val="16"/>
          <w:rtl w:val="0"/>
        </w:rPr>
        <w:t xml:space="preserve">indirizzo di posta elettronica certificata </w:t>
      </w:r>
      <w:hyperlink r:id="rId9">
        <w:r w:rsidDel="00000000" w:rsidR="00000000" w:rsidRPr="00000000">
          <w:rPr>
            <w:color w:val="1155cc"/>
            <w:sz w:val="16"/>
            <w:szCs w:val="16"/>
            <w:u w:val="single"/>
            <w:rtl w:val="0"/>
          </w:rPr>
          <w:t xml:space="preserve">rpd@fg.legalmail.camcom.it</w:t>
        </w:r>
      </w:hyperlink>
      <w:r w:rsidDel="00000000" w:rsidR="00000000" w:rsidRPr="00000000">
        <w:rPr>
          <w:sz w:val="16"/>
          <w:szCs w:val="16"/>
          <w:rtl w:val="0"/>
        </w:rPr>
        <w:t xml:space="preserve">   </w:t>
      </w:r>
    </w:p>
    <w:p w:rsidR="00000000" w:rsidDel="00000000" w:rsidP="00000000" w:rsidRDefault="00000000" w:rsidRPr="00000000" w14:paraId="00000024">
      <w:pPr>
        <w:numPr>
          <w:ilvl w:val="0"/>
          <w:numId w:val="2"/>
        </w:numPr>
        <w:ind w:left="720" w:hanging="360"/>
        <w:jc w:val="both"/>
        <w:rPr>
          <w:sz w:val="16"/>
          <w:szCs w:val="16"/>
        </w:rPr>
      </w:pPr>
      <w:r w:rsidDel="00000000" w:rsidR="00000000" w:rsidRPr="00000000">
        <w:rPr>
          <w:sz w:val="16"/>
          <w:szCs w:val="16"/>
          <w:rtl w:val="0"/>
        </w:rPr>
        <w:t xml:space="preserve">indirizzo di posta elettronica ordinaria </w:t>
      </w:r>
      <w:hyperlink r:id="rId10">
        <w:r w:rsidDel="00000000" w:rsidR="00000000" w:rsidRPr="00000000">
          <w:rPr>
            <w:color w:val="1155cc"/>
            <w:sz w:val="16"/>
            <w:szCs w:val="16"/>
            <w:u w:val="single"/>
            <w:rtl w:val="0"/>
          </w:rPr>
          <w:t xml:space="preserve">rpd@fg.camcom.it</w:t>
        </w:r>
      </w:hyperlink>
      <w:r w:rsidDel="00000000" w:rsidR="00000000" w:rsidRPr="00000000">
        <w:rPr>
          <w:sz w:val="16"/>
          <w:szCs w:val="16"/>
          <w:rtl w:val="0"/>
        </w:rPr>
        <w:t xml:space="preserve">  </w:t>
      </w:r>
    </w:p>
    <w:p w:rsidR="00000000" w:rsidDel="00000000" w:rsidP="00000000" w:rsidRDefault="00000000" w:rsidRPr="00000000" w14:paraId="00000025">
      <w:pPr>
        <w:numPr>
          <w:ilvl w:val="0"/>
          <w:numId w:val="2"/>
        </w:numPr>
        <w:ind w:left="720" w:hanging="360"/>
        <w:jc w:val="both"/>
        <w:rPr>
          <w:sz w:val="16"/>
          <w:szCs w:val="16"/>
        </w:rPr>
      </w:pPr>
      <w:r w:rsidDel="00000000" w:rsidR="00000000" w:rsidRPr="00000000">
        <w:rPr>
          <w:sz w:val="16"/>
          <w:szCs w:val="16"/>
          <w:rtl w:val="0"/>
        </w:rPr>
        <w:t xml:space="preserve">recapito postale c/o Camera di Commercio di Foggia – Via Michele Protano, 7 – 71121 Foggia</w:t>
      </w:r>
    </w:p>
    <w:p w:rsidR="00000000" w:rsidDel="00000000" w:rsidP="00000000" w:rsidRDefault="00000000" w:rsidRPr="00000000" w14:paraId="00000026">
      <w:pPr>
        <w:jc w:val="both"/>
        <w:rPr>
          <w:sz w:val="16"/>
          <w:szCs w:val="16"/>
        </w:rPr>
      </w:pPr>
      <w:r w:rsidDel="00000000" w:rsidR="00000000" w:rsidRPr="00000000">
        <w:rPr>
          <w:rtl w:val="0"/>
        </w:rPr>
      </w:r>
    </w:p>
    <w:p w:rsidR="00000000" w:rsidDel="00000000" w:rsidP="00000000" w:rsidRDefault="00000000" w:rsidRPr="00000000" w14:paraId="00000027">
      <w:pPr>
        <w:jc w:val="both"/>
        <w:rPr>
          <w:color w:val="002060"/>
          <w:sz w:val="16"/>
          <w:szCs w:val="16"/>
        </w:rPr>
      </w:pPr>
      <w:r w:rsidDel="00000000" w:rsidR="00000000" w:rsidRPr="00000000">
        <w:rPr>
          <w:b w:val="1"/>
          <w:color w:val="002060"/>
          <w:sz w:val="16"/>
          <w:szCs w:val="16"/>
          <w:rtl w:val="0"/>
        </w:rPr>
        <w:t xml:space="preserve">3. </w:t>
      </w:r>
      <w:r w:rsidDel="00000000" w:rsidR="00000000" w:rsidRPr="00000000">
        <w:rPr>
          <w:b w:val="1"/>
          <w:color w:val="002060"/>
          <w:sz w:val="16"/>
          <w:szCs w:val="16"/>
          <w:u w:val="single"/>
          <w:rtl w:val="0"/>
        </w:rPr>
        <w:t xml:space="preserve">Finalità e Basi giuridiche del trattamento</w:t>
      </w:r>
      <w:r w:rsidDel="00000000" w:rsidR="00000000" w:rsidRPr="00000000">
        <w:rPr>
          <w:rtl w:val="0"/>
        </w:rPr>
      </w:r>
    </w:p>
    <w:p w:rsidR="00000000" w:rsidDel="00000000" w:rsidP="00000000" w:rsidRDefault="00000000" w:rsidRPr="00000000" w14:paraId="00000028">
      <w:pPr>
        <w:jc w:val="both"/>
        <w:rPr>
          <w:sz w:val="16"/>
          <w:szCs w:val="16"/>
        </w:rPr>
      </w:pPr>
      <w:r w:rsidDel="00000000" w:rsidR="00000000" w:rsidRPr="00000000">
        <w:rPr>
          <w:sz w:val="16"/>
          <w:szCs w:val="16"/>
          <w:rtl w:val="0"/>
        </w:rPr>
        <w:t xml:space="preserve">I dati personali conferiti saranno trattati:</w:t>
      </w:r>
    </w:p>
    <w:p w:rsidR="00000000" w:rsidDel="00000000" w:rsidP="00000000" w:rsidRDefault="00000000" w:rsidRPr="00000000" w14:paraId="00000029">
      <w:pPr>
        <w:numPr>
          <w:ilvl w:val="0"/>
          <w:numId w:val="5"/>
        </w:numPr>
        <w:ind w:left="720" w:hanging="360"/>
        <w:jc w:val="both"/>
        <w:rPr>
          <w:sz w:val="16"/>
          <w:szCs w:val="16"/>
        </w:rPr>
      </w:pPr>
      <w:r w:rsidDel="00000000" w:rsidR="00000000" w:rsidRPr="00000000">
        <w:rPr>
          <w:sz w:val="16"/>
          <w:szCs w:val="16"/>
          <w:rtl w:val="0"/>
        </w:rPr>
        <w:t xml:space="preserve">nell’ambito del procedimento finalizzato alla presentazione e alla gestione delle domande  di contributo di cui all’art.1 del Bando Formazione e Lavoro 2020 della Camera di Commercio per le seguenti finalità:</w:t>
      </w:r>
    </w:p>
    <w:p w:rsidR="00000000" w:rsidDel="00000000" w:rsidP="00000000" w:rsidRDefault="00000000" w:rsidRPr="00000000" w14:paraId="0000002A">
      <w:pPr>
        <w:numPr>
          <w:ilvl w:val="0"/>
          <w:numId w:val="3"/>
        </w:numPr>
        <w:ind w:left="1080" w:hanging="360"/>
        <w:jc w:val="both"/>
        <w:rPr>
          <w:sz w:val="16"/>
          <w:szCs w:val="16"/>
        </w:rPr>
      </w:pPr>
      <w:r w:rsidDel="00000000" w:rsidR="00000000" w:rsidRPr="00000000">
        <w:rPr>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2B">
      <w:pPr>
        <w:numPr>
          <w:ilvl w:val="0"/>
          <w:numId w:val="3"/>
        </w:numPr>
        <w:ind w:left="1080" w:hanging="360"/>
        <w:jc w:val="both"/>
        <w:rPr>
          <w:sz w:val="16"/>
          <w:szCs w:val="16"/>
        </w:rPr>
      </w:pPr>
      <w:bookmarkStart w:colFirst="0" w:colLast="0" w:name="_heading=h.30j0zll" w:id="0"/>
      <w:bookmarkEnd w:id="0"/>
      <w:r w:rsidDel="00000000" w:rsidR="00000000" w:rsidRPr="00000000">
        <w:rPr>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2C">
      <w:pPr>
        <w:numPr>
          <w:ilvl w:val="0"/>
          <w:numId w:val="3"/>
        </w:numPr>
        <w:ind w:left="1080" w:hanging="360"/>
        <w:rPr>
          <w:sz w:val="16"/>
          <w:szCs w:val="16"/>
        </w:rPr>
      </w:pPr>
      <w:r w:rsidDel="00000000" w:rsidR="00000000" w:rsidRPr="00000000">
        <w:rPr>
          <w:sz w:val="16"/>
          <w:szCs w:val="16"/>
          <w:rtl w:val="0"/>
        </w:rPr>
        <w:t xml:space="preserve">le attività relative al rispetto degli obblighi in materia di trasparenza amministrativa.</w:t>
      </w:r>
    </w:p>
    <w:p w:rsidR="00000000" w:rsidDel="00000000" w:rsidP="00000000" w:rsidRDefault="00000000" w:rsidRPr="00000000" w14:paraId="0000002D">
      <w:pPr>
        <w:numPr>
          <w:ilvl w:val="0"/>
          <w:numId w:val="3"/>
        </w:numPr>
        <w:spacing w:after="60" w:lineRule="auto"/>
        <w:ind w:left="1080" w:hanging="360"/>
        <w:jc w:val="both"/>
        <w:rPr>
          <w:sz w:val="16"/>
          <w:szCs w:val="16"/>
        </w:rPr>
      </w:pPr>
      <w:r w:rsidDel="00000000" w:rsidR="00000000" w:rsidRPr="00000000">
        <w:rPr>
          <w:sz w:val="16"/>
          <w:szCs w:val="16"/>
          <w:rtl w:val="0"/>
        </w:rPr>
        <w:t xml:space="preserve">l’analisi delle rendicontazioni effettuate ai fini della liquidazione dei voucher;</w:t>
      </w:r>
    </w:p>
    <w:p w:rsidR="00000000" w:rsidDel="00000000" w:rsidP="00000000" w:rsidRDefault="00000000" w:rsidRPr="00000000" w14:paraId="0000002E">
      <w:pPr>
        <w:spacing w:after="60" w:lineRule="auto"/>
        <w:ind w:left="720" w:firstLine="0"/>
        <w:jc w:val="both"/>
        <w:rPr>
          <w:sz w:val="16"/>
          <w:szCs w:val="16"/>
        </w:rPr>
      </w:pPr>
      <w:r w:rsidDel="00000000" w:rsidR="00000000" w:rsidRPr="00000000">
        <w:rPr>
          <w:sz w:val="16"/>
          <w:szCs w:val="16"/>
          <w:rtl w:val="0"/>
        </w:rPr>
        <w:t xml:space="preserve">La Camera di Commercio svolge tale funzione in materia di valorizzazione del patrimonio culturale nonché sviluppo e promozione del Formazione e Lavoro ai sensi della legge n. 580/1993, come modificata dal D.Lgs. n. 219/2016. </w:t>
      </w:r>
    </w:p>
    <w:p w:rsidR="00000000" w:rsidDel="00000000" w:rsidP="00000000" w:rsidRDefault="00000000" w:rsidRPr="00000000" w14:paraId="0000002F">
      <w:pPr>
        <w:numPr>
          <w:ilvl w:val="0"/>
          <w:numId w:val="5"/>
        </w:numPr>
        <w:spacing w:after="60" w:lineRule="auto"/>
        <w:ind w:left="720" w:hanging="360"/>
        <w:jc w:val="both"/>
        <w:rPr>
          <w:sz w:val="16"/>
          <w:szCs w:val="16"/>
        </w:rPr>
      </w:pPr>
      <w:r w:rsidDel="00000000" w:rsidR="00000000" w:rsidRPr="00000000">
        <w:rPr>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30">
      <w:pPr>
        <w:spacing w:after="60" w:lineRule="auto"/>
        <w:jc w:val="both"/>
        <w:rPr>
          <w:sz w:val="16"/>
          <w:szCs w:val="16"/>
        </w:rPr>
      </w:pPr>
      <w:r w:rsidDel="00000000" w:rsidR="00000000" w:rsidRPr="00000000">
        <w:rPr>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31">
      <w:pPr>
        <w:spacing w:after="60" w:lineRule="auto"/>
        <w:jc w:val="both"/>
        <w:rPr>
          <w:sz w:val="16"/>
          <w:szCs w:val="16"/>
        </w:rPr>
      </w:pPr>
      <w:r w:rsidDel="00000000" w:rsidR="00000000" w:rsidRPr="00000000">
        <w:rPr>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32">
      <w:pPr>
        <w:jc w:val="both"/>
        <w:rPr>
          <w:sz w:val="16"/>
          <w:szCs w:val="16"/>
        </w:rPr>
      </w:pPr>
      <w:r w:rsidDel="00000000" w:rsidR="00000000" w:rsidRPr="00000000">
        <w:rPr>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33">
      <w:pPr>
        <w:jc w:val="both"/>
        <w:rPr>
          <w:sz w:val="16"/>
          <w:szCs w:val="16"/>
        </w:rPr>
      </w:pPr>
      <w:r w:rsidDel="00000000" w:rsidR="00000000" w:rsidRPr="00000000">
        <w:rPr>
          <w:rtl w:val="0"/>
        </w:rPr>
      </w:r>
    </w:p>
    <w:p w:rsidR="00000000" w:rsidDel="00000000" w:rsidP="00000000" w:rsidRDefault="00000000" w:rsidRPr="00000000" w14:paraId="00000034">
      <w:pPr>
        <w:jc w:val="both"/>
        <w:rPr>
          <w:b w:val="1"/>
          <w:color w:val="002060"/>
          <w:sz w:val="16"/>
          <w:szCs w:val="16"/>
          <w:u w:val="single"/>
        </w:rPr>
      </w:pPr>
      <w:r w:rsidDel="00000000" w:rsidR="00000000" w:rsidRPr="00000000">
        <w:rPr>
          <w:b w:val="1"/>
          <w:color w:val="002060"/>
          <w:sz w:val="16"/>
          <w:szCs w:val="16"/>
          <w:rtl w:val="0"/>
        </w:rPr>
        <w:t xml:space="preserve">4. </w:t>
      </w:r>
      <w:r w:rsidDel="00000000" w:rsidR="00000000" w:rsidRPr="00000000">
        <w:rPr>
          <w:b w:val="1"/>
          <w:color w:val="002060"/>
          <w:sz w:val="16"/>
          <w:szCs w:val="16"/>
          <w:u w:val="single"/>
          <w:rtl w:val="0"/>
        </w:rPr>
        <w:t xml:space="preserve">Dati ottenuti presso terzi</w:t>
      </w:r>
    </w:p>
    <w:p w:rsidR="00000000" w:rsidDel="00000000" w:rsidP="00000000" w:rsidRDefault="00000000" w:rsidRPr="00000000" w14:paraId="00000035">
      <w:pPr>
        <w:jc w:val="both"/>
        <w:rPr>
          <w:sz w:val="16"/>
          <w:szCs w:val="16"/>
        </w:rPr>
      </w:pPr>
      <w:r w:rsidDel="00000000" w:rsidR="00000000" w:rsidRPr="00000000">
        <w:rPr>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36">
      <w:pPr>
        <w:jc w:val="both"/>
        <w:rPr>
          <w:b w:val="1"/>
          <w:color w:val="002060"/>
          <w:sz w:val="16"/>
          <w:szCs w:val="16"/>
        </w:rPr>
      </w:pPr>
      <w:r w:rsidDel="00000000" w:rsidR="00000000" w:rsidRPr="00000000">
        <w:rPr>
          <w:rtl w:val="0"/>
        </w:rPr>
      </w:r>
    </w:p>
    <w:p w:rsidR="00000000" w:rsidDel="00000000" w:rsidP="00000000" w:rsidRDefault="00000000" w:rsidRPr="00000000" w14:paraId="00000037">
      <w:pPr>
        <w:jc w:val="both"/>
        <w:rPr>
          <w:b w:val="1"/>
          <w:color w:val="002060"/>
          <w:sz w:val="16"/>
          <w:szCs w:val="16"/>
          <w:u w:val="single"/>
        </w:rPr>
      </w:pPr>
      <w:r w:rsidDel="00000000" w:rsidR="00000000" w:rsidRPr="00000000">
        <w:rPr>
          <w:b w:val="1"/>
          <w:color w:val="002060"/>
          <w:sz w:val="16"/>
          <w:szCs w:val="16"/>
          <w:rtl w:val="0"/>
        </w:rPr>
        <w:t xml:space="preserve">5. </w:t>
      </w:r>
      <w:r w:rsidDel="00000000" w:rsidR="00000000" w:rsidRPr="00000000">
        <w:rPr>
          <w:b w:val="1"/>
          <w:color w:val="002060"/>
          <w:sz w:val="16"/>
          <w:szCs w:val="16"/>
          <w:u w:val="single"/>
          <w:rtl w:val="0"/>
        </w:rPr>
        <w:t xml:space="preserve">Natura del conferimento dei dati e conseguenze dell’eventuale mancato conferimento</w:t>
      </w:r>
    </w:p>
    <w:p w:rsidR="00000000" w:rsidDel="00000000" w:rsidP="00000000" w:rsidRDefault="00000000" w:rsidRPr="00000000" w14:paraId="00000038">
      <w:pPr>
        <w:spacing w:after="120" w:lineRule="auto"/>
        <w:jc w:val="both"/>
        <w:rPr>
          <w:sz w:val="16"/>
          <w:szCs w:val="16"/>
        </w:rPr>
      </w:pPr>
      <w:bookmarkStart w:colFirst="0" w:colLast="0" w:name="_heading=h.1fob9te" w:id="1"/>
      <w:bookmarkEnd w:id="1"/>
      <w:r w:rsidDel="00000000" w:rsidR="00000000" w:rsidRPr="00000000">
        <w:rPr>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39">
      <w:pPr>
        <w:jc w:val="both"/>
        <w:rPr>
          <w:sz w:val="16"/>
          <w:szCs w:val="16"/>
        </w:rPr>
      </w:pPr>
      <w:r w:rsidDel="00000000" w:rsidR="00000000" w:rsidRPr="00000000">
        <w:rPr>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3A">
      <w:pPr>
        <w:jc w:val="both"/>
        <w:rPr>
          <w:sz w:val="16"/>
          <w:szCs w:val="16"/>
        </w:rPr>
      </w:pPr>
      <w:r w:rsidDel="00000000" w:rsidR="00000000" w:rsidRPr="00000000">
        <w:rPr>
          <w:rtl w:val="0"/>
        </w:rPr>
      </w:r>
    </w:p>
    <w:p w:rsidR="00000000" w:rsidDel="00000000" w:rsidP="00000000" w:rsidRDefault="00000000" w:rsidRPr="00000000" w14:paraId="0000003B">
      <w:pPr>
        <w:jc w:val="both"/>
        <w:rPr>
          <w:b w:val="1"/>
          <w:color w:val="002060"/>
          <w:sz w:val="16"/>
          <w:szCs w:val="16"/>
        </w:rPr>
      </w:pPr>
      <w:r w:rsidDel="00000000" w:rsidR="00000000" w:rsidRPr="00000000">
        <w:rPr>
          <w:b w:val="1"/>
          <w:color w:val="002060"/>
          <w:sz w:val="16"/>
          <w:szCs w:val="16"/>
          <w:rtl w:val="0"/>
        </w:rPr>
        <w:t xml:space="preserve">6. </w:t>
      </w:r>
      <w:r w:rsidDel="00000000" w:rsidR="00000000" w:rsidRPr="00000000">
        <w:rPr>
          <w:b w:val="1"/>
          <w:color w:val="002060"/>
          <w:sz w:val="16"/>
          <w:szCs w:val="16"/>
          <w:u w:val="single"/>
          <w:rtl w:val="0"/>
        </w:rPr>
        <w:t xml:space="preserve">Modalità di trattamento</w:t>
      </w:r>
      <w:r w:rsidDel="00000000" w:rsidR="00000000" w:rsidRPr="00000000">
        <w:rPr>
          <w:rtl w:val="0"/>
        </w:rPr>
      </w:r>
    </w:p>
    <w:p w:rsidR="00000000" w:rsidDel="00000000" w:rsidP="00000000" w:rsidRDefault="00000000" w:rsidRPr="00000000" w14:paraId="0000003C">
      <w:pPr>
        <w:jc w:val="both"/>
        <w:rPr>
          <w:sz w:val="16"/>
          <w:szCs w:val="16"/>
        </w:rPr>
      </w:pPr>
      <w:r w:rsidDel="00000000" w:rsidR="00000000" w:rsidRPr="00000000">
        <w:rPr>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p>
    <w:p w:rsidR="00000000" w:rsidDel="00000000" w:rsidP="00000000" w:rsidRDefault="00000000" w:rsidRPr="00000000" w14:paraId="0000003D">
      <w:pPr>
        <w:jc w:val="both"/>
        <w:rPr>
          <w:sz w:val="16"/>
          <w:szCs w:val="16"/>
        </w:rPr>
      </w:pPr>
      <w:r w:rsidDel="00000000" w:rsidR="00000000" w:rsidRPr="00000000">
        <w:rPr>
          <w:rtl w:val="0"/>
        </w:rPr>
      </w:r>
    </w:p>
    <w:p w:rsidR="00000000" w:rsidDel="00000000" w:rsidP="00000000" w:rsidRDefault="00000000" w:rsidRPr="00000000" w14:paraId="0000003E">
      <w:pPr>
        <w:jc w:val="both"/>
        <w:rPr>
          <w:b w:val="1"/>
          <w:color w:val="002060"/>
          <w:sz w:val="16"/>
          <w:szCs w:val="16"/>
          <w:highlight w:val="white"/>
          <w:u w:val="single"/>
        </w:rPr>
      </w:pPr>
      <w:bookmarkStart w:colFirst="0" w:colLast="0" w:name="_heading=h.3q3vpkpg44bz" w:id="2"/>
      <w:bookmarkEnd w:id="2"/>
      <w:r w:rsidDel="00000000" w:rsidR="00000000" w:rsidRPr="00000000">
        <w:rPr>
          <w:b w:val="1"/>
          <w:color w:val="002060"/>
          <w:sz w:val="16"/>
          <w:szCs w:val="16"/>
          <w:highlight w:val="white"/>
          <w:rtl w:val="0"/>
        </w:rPr>
        <w:t xml:space="preserve">7. </w:t>
      </w:r>
      <w:r w:rsidDel="00000000" w:rsidR="00000000" w:rsidRPr="00000000">
        <w:rPr>
          <w:b w:val="1"/>
          <w:color w:val="002060"/>
          <w:sz w:val="16"/>
          <w:szCs w:val="16"/>
          <w:highlight w:val="white"/>
          <w:u w:val="single"/>
          <w:rtl w:val="0"/>
        </w:rPr>
        <w:t xml:space="preserve">Soggetti ai quali i dati possono essere comunicati </w:t>
      </w:r>
    </w:p>
    <w:p w:rsidR="00000000" w:rsidDel="00000000" w:rsidP="00000000" w:rsidRDefault="00000000" w:rsidRPr="00000000" w14:paraId="0000003F">
      <w:pPr>
        <w:jc w:val="both"/>
        <w:rPr>
          <w:sz w:val="16"/>
          <w:szCs w:val="16"/>
        </w:rPr>
      </w:pPr>
      <w:r w:rsidDel="00000000" w:rsidR="00000000" w:rsidRPr="00000000">
        <w:rPr>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040">
      <w:pPr>
        <w:numPr>
          <w:ilvl w:val="0"/>
          <w:numId w:val="2"/>
        </w:numPr>
        <w:ind w:left="720" w:hanging="360"/>
        <w:jc w:val="both"/>
        <w:rPr>
          <w:sz w:val="16"/>
          <w:szCs w:val="16"/>
        </w:rPr>
      </w:pPr>
      <w:r w:rsidDel="00000000" w:rsidR="00000000" w:rsidRPr="00000000">
        <w:rPr>
          <w:sz w:val="16"/>
          <w:szCs w:val="16"/>
          <w:rtl w:val="0"/>
        </w:rPr>
        <w:t xml:space="preserve">società che erogano servizi tecnico-informatici;</w:t>
      </w:r>
    </w:p>
    <w:p w:rsidR="00000000" w:rsidDel="00000000" w:rsidP="00000000" w:rsidRDefault="00000000" w:rsidRPr="00000000" w14:paraId="00000041">
      <w:pPr>
        <w:numPr>
          <w:ilvl w:val="0"/>
          <w:numId w:val="2"/>
        </w:numPr>
        <w:ind w:left="720" w:hanging="360"/>
        <w:jc w:val="both"/>
        <w:rPr>
          <w:sz w:val="16"/>
          <w:szCs w:val="16"/>
        </w:rPr>
      </w:pPr>
      <w:r w:rsidDel="00000000" w:rsidR="00000000" w:rsidRPr="00000000">
        <w:rPr>
          <w:sz w:val="16"/>
          <w:szCs w:val="16"/>
          <w:rtl w:val="0"/>
        </w:rPr>
        <w:t xml:space="preserve">società che erogano servizi di comunicazioni telematiche e, in particolar modo, di posta elettronica;</w:t>
      </w:r>
    </w:p>
    <w:p w:rsidR="00000000" w:rsidDel="00000000" w:rsidP="00000000" w:rsidRDefault="00000000" w:rsidRPr="00000000" w14:paraId="00000042">
      <w:pPr>
        <w:numPr>
          <w:ilvl w:val="0"/>
          <w:numId w:val="2"/>
        </w:numPr>
        <w:ind w:left="720" w:hanging="360"/>
        <w:jc w:val="both"/>
        <w:rPr>
          <w:sz w:val="16"/>
          <w:szCs w:val="16"/>
        </w:rPr>
      </w:pPr>
      <w:r w:rsidDel="00000000" w:rsidR="00000000" w:rsidRPr="00000000">
        <w:rPr>
          <w:sz w:val="16"/>
          <w:szCs w:val="16"/>
          <w:rtl w:val="0"/>
        </w:rPr>
        <w:t xml:space="preserve">società che svolgono servizi di gestione e manutenzione dei database del Titolare;</w:t>
      </w:r>
    </w:p>
    <w:p w:rsidR="00000000" w:rsidDel="00000000" w:rsidP="00000000" w:rsidRDefault="00000000" w:rsidRPr="00000000" w14:paraId="00000043">
      <w:pPr>
        <w:numPr>
          <w:ilvl w:val="0"/>
          <w:numId w:val="2"/>
        </w:numPr>
        <w:spacing w:after="60" w:lineRule="auto"/>
        <w:ind w:left="714" w:hanging="357"/>
        <w:jc w:val="both"/>
        <w:rPr>
          <w:sz w:val="16"/>
          <w:szCs w:val="16"/>
        </w:rPr>
      </w:pPr>
      <w:r w:rsidDel="00000000" w:rsidR="00000000" w:rsidRPr="00000000">
        <w:rPr>
          <w:sz w:val="16"/>
          <w:szCs w:val="16"/>
          <w:rtl w:val="0"/>
        </w:rPr>
        <w:t xml:space="preserve">aziende speciali della Camera di commercio di Foggia;</w:t>
      </w:r>
    </w:p>
    <w:p w:rsidR="00000000" w:rsidDel="00000000" w:rsidP="00000000" w:rsidRDefault="00000000" w:rsidRPr="00000000" w14:paraId="00000044">
      <w:pPr>
        <w:jc w:val="both"/>
        <w:rPr>
          <w:sz w:val="16"/>
          <w:szCs w:val="16"/>
        </w:rPr>
      </w:pPr>
      <w:r w:rsidDel="00000000" w:rsidR="00000000" w:rsidRPr="00000000">
        <w:rPr>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45">
      <w:pPr>
        <w:jc w:val="both"/>
        <w:rPr>
          <w:sz w:val="12"/>
          <w:szCs w:val="12"/>
        </w:rPr>
      </w:pPr>
      <w:r w:rsidDel="00000000" w:rsidR="00000000" w:rsidRPr="00000000">
        <w:rPr>
          <w:rtl w:val="0"/>
        </w:rPr>
      </w:r>
    </w:p>
    <w:p w:rsidR="00000000" w:rsidDel="00000000" w:rsidP="00000000" w:rsidRDefault="00000000" w:rsidRPr="00000000" w14:paraId="00000046">
      <w:pPr>
        <w:jc w:val="both"/>
        <w:rPr>
          <w:b w:val="1"/>
          <w:color w:val="002060"/>
          <w:sz w:val="16"/>
          <w:szCs w:val="16"/>
        </w:rPr>
      </w:pPr>
      <w:r w:rsidDel="00000000" w:rsidR="00000000" w:rsidRPr="00000000">
        <w:rPr>
          <w:b w:val="1"/>
          <w:color w:val="002060"/>
          <w:sz w:val="16"/>
          <w:szCs w:val="16"/>
          <w:rtl w:val="0"/>
        </w:rPr>
        <w:t xml:space="preserve">8. </w:t>
      </w:r>
      <w:r w:rsidDel="00000000" w:rsidR="00000000" w:rsidRPr="00000000">
        <w:rPr>
          <w:b w:val="1"/>
          <w:color w:val="002060"/>
          <w:sz w:val="16"/>
          <w:szCs w:val="16"/>
          <w:u w:val="single"/>
          <w:rtl w:val="0"/>
        </w:rPr>
        <w:t xml:space="preserve">Trasferimento di dati verso paesi terzi</w:t>
      </w:r>
      <w:r w:rsidDel="00000000" w:rsidR="00000000" w:rsidRPr="00000000">
        <w:rPr>
          <w:rtl w:val="0"/>
        </w:rPr>
      </w:r>
    </w:p>
    <w:p w:rsidR="00000000" w:rsidDel="00000000" w:rsidP="00000000" w:rsidRDefault="00000000" w:rsidRPr="00000000" w14:paraId="00000047">
      <w:pPr>
        <w:jc w:val="both"/>
        <w:rPr>
          <w:sz w:val="16"/>
          <w:szCs w:val="16"/>
        </w:rPr>
      </w:pPr>
      <w:r w:rsidDel="00000000" w:rsidR="00000000" w:rsidRPr="00000000">
        <w:rPr>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048">
      <w:pPr>
        <w:jc w:val="both"/>
        <w:rPr>
          <w:sz w:val="16"/>
          <w:szCs w:val="16"/>
        </w:rPr>
      </w:pPr>
      <w:r w:rsidDel="00000000" w:rsidR="00000000" w:rsidRPr="00000000">
        <w:rPr>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049">
      <w:pPr>
        <w:jc w:val="both"/>
        <w:rPr>
          <w:sz w:val="16"/>
          <w:szCs w:val="16"/>
        </w:rPr>
      </w:pPr>
      <w:r w:rsidDel="00000000" w:rsidR="00000000" w:rsidRPr="00000000">
        <w:rPr>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04A">
      <w:pPr>
        <w:jc w:val="both"/>
        <w:rPr>
          <w:b w:val="1"/>
          <w:color w:val="002060"/>
          <w:sz w:val="12"/>
          <w:szCs w:val="12"/>
          <w:highlight w:val="white"/>
        </w:rPr>
      </w:pPr>
      <w:r w:rsidDel="00000000" w:rsidR="00000000" w:rsidRPr="00000000">
        <w:rPr>
          <w:rtl w:val="0"/>
        </w:rPr>
      </w:r>
    </w:p>
    <w:p w:rsidR="00000000" w:rsidDel="00000000" w:rsidP="00000000" w:rsidRDefault="00000000" w:rsidRPr="00000000" w14:paraId="0000004B">
      <w:pPr>
        <w:jc w:val="both"/>
        <w:rPr>
          <w:b w:val="1"/>
          <w:color w:val="002060"/>
          <w:sz w:val="16"/>
          <w:szCs w:val="16"/>
          <w:u w:val="single"/>
        </w:rPr>
      </w:pPr>
      <w:r w:rsidDel="00000000" w:rsidR="00000000" w:rsidRPr="00000000">
        <w:rPr>
          <w:b w:val="1"/>
          <w:color w:val="002060"/>
          <w:sz w:val="16"/>
          <w:szCs w:val="16"/>
          <w:highlight w:val="white"/>
          <w:rtl w:val="0"/>
        </w:rPr>
        <w:t xml:space="preserve">9. </w:t>
      </w:r>
      <w:r w:rsidDel="00000000" w:rsidR="00000000" w:rsidRPr="00000000">
        <w:rPr>
          <w:b w:val="1"/>
          <w:color w:val="002060"/>
          <w:sz w:val="16"/>
          <w:szCs w:val="16"/>
          <w:highlight w:val="white"/>
          <w:u w:val="single"/>
          <w:rtl w:val="0"/>
        </w:rPr>
        <w:t xml:space="preserve">Pe</w:t>
      </w:r>
      <w:r w:rsidDel="00000000" w:rsidR="00000000" w:rsidRPr="00000000">
        <w:rPr>
          <w:b w:val="1"/>
          <w:color w:val="002060"/>
          <w:sz w:val="16"/>
          <w:szCs w:val="16"/>
          <w:u w:val="single"/>
          <w:rtl w:val="0"/>
        </w:rPr>
        <w:t xml:space="preserve">riodo di conservazione dei dati</w:t>
      </w:r>
    </w:p>
    <w:p w:rsidR="00000000" w:rsidDel="00000000" w:rsidP="00000000" w:rsidRDefault="00000000" w:rsidRPr="00000000" w14:paraId="0000004C">
      <w:pPr>
        <w:spacing w:after="120" w:lineRule="auto"/>
        <w:jc w:val="both"/>
        <w:rPr>
          <w:sz w:val="16"/>
          <w:szCs w:val="16"/>
        </w:rPr>
      </w:pPr>
      <w:r w:rsidDel="00000000" w:rsidR="00000000" w:rsidRPr="00000000">
        <w:rPr>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04D">
      <w:pPr>
        <w:jc w:val="both"/>
        <w:rPr>
          <w:sz w:val="16"/>
          <w:szCs w:val="16"/>
        </w:rPr>
      </w:pPr>
      <w:r w:rsidDel="00000000" w:rsidR="00000000" w:rsidRPr="00000000">
        <w:rPr>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11">
        <w:r w:rsidDel="00000000" w:rsidR="00000000" w:rsidRPr="00000000">
          <w:rPr>
            <w:color w:val="0000ff"/>
            <w:sz w:val="16"/>
            <w:szCs w:val="16"/>
            <w:u w:val="single"/>
            <w:rtl w:val="0"/>
          </w:rPr>
          <w:t xml:space="preserve">comunicazione@fg.camcom.it</w:t>
        </w:r>
      </w:hyperlink>
      <w:r w:rsidDel="00000000" w:rsidR="00000000" w:rsidRPr="00000000">
        <w:rPr>
          <w:sz w:val="16"/>
          <w:szCs w:val="16"/>
          <w:rtl w:val="0"/>
        </w:rPr>
        <w:t xml:space="preserve"> </w:t>
      </w:r>
    </w:p>
    <w:p w:rsidR="00000000" w:rsidDel="00000000" w:rsidP="00000000" w:rsidRDefault="00000000" w:rsidRPr="00000000" w14:paraId="0000004E">
      <w:pPr>
        <w:jc w:val="both"/>
        <w:rPr>
          <w:sz w:val="16"/>
          <w:szCs w:val="16"/>
        </w:rPr>
      </w:pPr>
      <w:r w:rsidDel="00000000" w:rsidR="00000000" w:rsidRPr="00000000">
        <w:rPr>
          <w:rtl w:val="0"/>
        </w:rPr>
      </w:r>
    </w:p>
    <w:p w:rsidR="00000000" w:rsidDel="00000000" w:rsidP="00000000" w:rsidRDefault="00000000" w:rsidRPr="00000000" w14:paraId="0000004F">
      <w:pPr>
        <w:jc w:val="both"/>
        <w:rPr>
          <w:b w:val="1"/>
          <w:color w:val="002060"/>
          <w:sz w:val="16"/>
          <w:szCs w:val="16"/>
          <w:u w:val="single"/>
        </w:rPr>
      </w:pPr>
      <w:r w:rsidDel="00000000" w:rsidR="00000000" w:rsidRPr="00000000">
        <w:rPr>
          <w:b w:val="1"/>
          <w:color w:val="002060"/>
          <w:sz w:val="16"/>
          <w:szCs w:val="16"/>
          <w:rtl w:val="0"/>
        </w:rPr>
        <w:t xml:space="preserve">10. </w:t>
      </w:r>
      <w:r w:rsidDel="00000000" w:rsidR="00000000" w:rsidRPr="00000000">
        <w:rPr>
          <w:b w:val="1"/>
          <w:color w:val="002060"/>
          <w:sz w:val="16"/>
          <w:szCs w:val="16"/>
          <w:u w:val="single"/>
          <w:rtl w:val="0"/>
        </w:rPr>
        <w:t xml:space="preserve">Diritti dell’interessato e forme di tutela </w:t>
      </w:r>
    </w:p>
    <w:p w:rsidR="00000000" w:rsidDel="00000000" w:rsidP="00000000" w:rsidRDefault="00000000" w:rsidRPr="00000000" w14:paraId="00000050">
      <w:pPr>
        <w:jc w:val="both"/>
        <w:rPr>
          <w:sz w:val="16"/>
          <w:szCs w:val="16"/>
        </w:rPr>
      </w:pPr>
      <w:r w:rsidDel="00000000" w:rsidR="00000000" w:rsidRPr="00000000">
        <w:rPr>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51">
      <w:pPr>
        <w:jc w:val="both"/>
        <w:rPr>
          <w:sz w:val="16"/>
          <w:szCs w:val="16"/>
        </w:rPr>
      </w:pPr>
      <w:r w:rsidDel="00000000" w:rsidR="00000000" w:rsidRPr="00000000">
        <w:rPr>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52">
      <w:pPr>
        <w:numPr>
          <w:ilvl w:val="0"/>
          <w:numId w:val="4"/>
        </w:numPr>
        <w:ind w:left="426" w:hanging="284"/>
        <w:jc w:val="both"/>
        <w:rPr>
          <w:sz w:val="16"/>
          <w:szCs w:val="16"/>
        </w:rPr>
      </w:pPr>
      <w:r w:rsidDel="00000000" w:rsidR="00000000" w:rsidRPr="00000000">
        <w:rPr>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53">
      <w:pPr>
        <w:numPr>
          <w:ilvl w:val="0"/>
          <w:numId w:val="4"/>
        </w:numPr>
        <w:ind w:left="426" w:hanging="284"/>
        <w:jc w:val="both"/>
        <w:rPr>
          <w:sz w:val="16"/>
          <w:szCs w:val="16"/>
        </w:rPr>
      </w:pPr>
      <w:r w:rsidDel="00000000" w:rsidR="00000000" w:rsidRPr="00000000">
        <w:rPr>
          <w:sz w:val="16"/>
          <w:szCs w:val="16"/>
          <w:rtl w:val="0"/>
        </w:rPr>
        <w:t xml:space="preserve">il diritto alla rettifica dei dati personali inesatti che la riguardano e/o all’integrazione di quelli incompleti;</w:t>
      </w:r>
    </w:p>
    <w:p w:rsidR="00000000" w:rsidDel="00000000" w:rsidP="00000000" w:rsidRDefault="00000000" w:rsidRPr="00000000" w14:paraId="00000054">
      <w:pPr>
        <w:numPr>
          <w:ilvl w:val="0"/>
          <w:numId w:val="4"/>
        </w:numPr>
        <w:ind w:left="426" w:hanging="284"/>
        <w:jc w:val="both"/>
        <w:rPr>
          <w:sz w:val="16"/>
          <w:szCs w:val="16"/>
        </w:rPr>
      </w:pPr>
      <w:r w:rsidDel="00000000" w:rsidR="00000000" w:rsidRPr="00000000">
        <w:rPr>
          <w:sz w:val="16"/>
          <w:szCs w:val="16"/>
          <w:rtl w:val="0"/>
        </w:rPr>
        <w:t xml:space="preserve">il diritto alla cancellazione dei dati personali che la riguardano;</w:t>
      </w:r>
    </w:p>
    <w:p w:rsidR="00000000" w:rsidDel="00000000" w:rsidP="00000000" w:rsidRDefault="00000000" w:rsidRPr="00000000" w14:paraId="00000055">
      <w:pPr>
        <w:numPr>
          <w:ilvl w:val="0"/>
          <w:numId w:val="4"/>
        </w:numPr>
        <w:ind w:left="426" w:hanging="284"/>
        <w:jc w:val="both"/>
        <w:rPr>
          <w:sz w:val="16"/>
          <w:szCs w:val="16"/>
        </w:rPr>
      </w:pPr>
      <w:r w:rsidDel="00000000" w:rsidR="00000000" w:rsidRPr="00000000">
        <w:rPr>
          <w:sz w:val="16"/>
          <w:szCs w:val="16"/>
          <w:rtl w:val="0"/>
        </w:rPr>
        <w:t xml:space="preserve">il diritto alla limitazione del trattamento;</w:t>
      </w:r>
    </w:p>
    <w:p w:rsidR="00000000" w:rsidDel="00000000" w:rsidP="00000000" w:rsidRDefault="00000000" w:rsidRPr="00000000" w14:paraId="00000056">
      <w:pPr>
        <w:numPr>
          <w:ilvl w:val="0"/>
          <w:numId w:val="4"/>
        </w:numPr>
        <w:ind w:left="426" w:hanging="284"/>
        <w:jc w:val="both"/>
        <w:rPr>
          <w:sz w:val="16"/>
          <w:szCs w:val="16"/>
        </w:rPr>
      </w:pPr>
      <w:r w:rsidDel="00000000" w:rsidR="00000000" w:rsidRPr="00000000">
        <w:rPr>
          <w:sz w:val="16"/>
          <w:szCs w:val="16"/>
          <w:rtl w:val="0"/>
        </w:rPr>
        <w:t xml:space="preserve">il diritto di opporsi al trattamento;</w:t>
      </w:r>
    </w:p>
    <w:p w:rsidR="00000000" w:rsidDel="00000000" w:rsidP="00000000" w:rsidRDefault="00000000" w:rsidRPr="00000000" w14:paraId="00000057">
      <w:pPr>
        <w:numPr>
          <w:ilvl w:val="0"/>
          <w:numId w:val="4"/>
        </w:numPr>
        <w:ind w:left="426" w:hanging="284"/>
        <w:jc w:val="both"/>
        <w:rPr>
          <w:sz w:val="16"/>
          <w:szCs w:val="16"/>
        </w:rPr>
      </w:pPr>
      <w:r w:rsidDel="00000000" w:rsidR="00000000" w:rsidRPr="00000000">
        <w:rPr>
          <w:sz w:val="16"/>
          <w:szCs w:val="16"/>
          <w:rtl w:val="0"/>
        </w:rPr>
        <w:t xml:space="preserve">il diritto alla portabilità dei dati personali che la riguardano;</w:t>
      </w:r>
    </w:p>
    <w:p w:rsidR="00000000" w:rsidDel="00000000" w:rsidP="00000000" w:rsidRDefault="00000000" w:rsidRPr="00000000" w14:paraId="00000058">
      <w:pPr>
        <w:numPr>
          <w:ilvl w:val="0"/>
          <w:numId w:val="4"/>
        </w:numPr>
        <w:spacing w:after="120" w:lineRule="auto"/>
        <w:ind w:left="426" w:hanging="284"/>
        <w:jc w:val="both"/>
        <w:rPr>
          <w:sz w:val="16"/>
          <w:szCs w:val="16"/>
        </w:rPr>
      </w:pPr>
      <w:r w:rsidDel="00000000" w:rsidR="00000000" w:rsidRPr="00000000">
        <w:rPr>
          <w:sz w:val="16"/>
          <w:szCs w:val="16"/>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59">
      <w:pPr>
        <w:spacing w:after="120" w:lineRule="auto"/>
        <w:jc w:val="both"/>
        <w:rPr>
          <w:sz w:val="16"/>
          <w:szCs w:val="16"/>
        </w:rPr>
      </w:pPr>
      <w:r w:rsidDel="00000000" w:rsidR="00000000" w:rsidRPr="00000000">
        <w:rPr>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2">
        <w:r w:rsidDel="00000000" w:rsidR="00000000" w:rsidRPr="00000000">
          <w:rPr>
            <w:color w:val="0000ff"/>
            <w:sz w:val="16"/>
            <w:szCs w:val="16"/>
            <w:u w:val="single"/>
            <w:rtl w:val="0"/>
          </w:rPr>
          <w:t xml:space="preserve">www.garanteprivacy.it</w:t>
        </w:r>
      </w:hyperlink>
      <w:r w:rsidDel="00000000" w:rsidR="00000000" w:rsidRPr="00000000">
        <w:rPr>
          <w:sz w:val="16"/>
          <w:szCs w:val="16"/>
          <w:u w:val="single"/>
          <w:rtl w:val="0"/>
        </w:rPr>
        <w:t xml:space="preserve"> </w:t>
      </w:r>
      <w:r w:rsidDel="00000000" w:rsidR="00000000" w:rsidRPr="00000000">
        <w:rPr>
          <w:sz w:val="16"/>
          <w:szCs w:val="16"/>
          <w:rtl w:val="0"/>
        </w:rPr>
        <w:t xml:space="preserve">.</w:t>
      </w:r>
    </w:p>
    <w:p w:rsidR="00000000" w:rsidDel="00000000" w:rsidP="00000000" w:rsidRDefault="00000000" w:rsidRPr="00000000" w14:paraId="0000005A">
      <w:pPr>
        <w:jc w:val="both"/>
        <w:rPr>
          <w:i w:val="1"/>
          <w:sz w:val="16"/>
          <w:szCs w:val="16"/>
        </w:rPr>
      </w:pPr>
      <w:r w:rsidDel="00000000" w:rsidR="00000000" w:rsidRPr="00000000">
        <w:rPr>
          <w:rtl w:val="0"/>
        </w:rPr>
      </w:r>
    </w:p>
    <w:p w:rsidR="00000000" w:rsidDel="00000000" w:rsidP="00000000" w:rsidRDefault="00000000" w:rsidRPr="00000000" w14:paraId="0000005B">
      <w:pPr>
        <w:jc w:val="both"/>
        <w:rPr>
          <w:sz w:val="14"/>
          <w:szCs w:val="14"/>
        </w:rPr>
      </w:pPr>
      <w:r w:rsidDel="00000000" w:rsidR="00000000" w:rsidRPr="00000000">
        <w:rPr>
          <w:i w:val="1"/>
          <w:sz w:val="16"/>
          <w:szCs w:val="16"/>
          <w:rtl w:val="0"/>
        </w:rPr>
        <w:t xml:space="preserve">Questa informativa è stata aggiornata dalla Segreteria Generale in data 01-12-2020.</w:t>
      </w:r>
      <w:r w:rsidDel="00000000" w:rsidR="00000000" w:rsidRPr="00000000">
        <w:rPr>
          <w:rtl w:val="0"/>
        </w:rPr>
      </w:r>
    </w:p>
    <w:p w:rsidR="00000000" w:rsidDel="00000000" w:rsidP="00000000" w:rsidRDefault="00000000" w:rsidRPr="00000000" w14:paraId="0000005C">
      <w:pPr>
        <w:ind w:hanging="2"/>
        <w:rPr>
          <w:rFonts w:ascii="Times New Roman" w:cs="Times New Roman" w:eastAsia="Times New Roman" w:hAnsi="Times New Roman"/>
          <w:b w:val="1"/>
          <w:color w:val="002060"/>
          <w:sz w:val="18"/>
          <w:szCs w:val="18"/>
        </w:rPr>
      </w:pP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b w:val="1"/>
          <w:color w:val="002060"/>
          <w:sz w:val="18"/>
          <w:szCs w:val="18"/>
        </w:rPr>
      </w:pPr>
      <w:r w:rsidDel="00000000" w:rsidR="00000000" w:rsidRPr="00000000">
        <w:rPr>
          <w:rtl w:val="0"/>
        </w:rPr>
      </w:r>
    </w:p>
    <w:sectPr>
      <w:headerReference r:id="rId13" w:type="default"/>
      <w:footerReference r:id="rId14" w:type="default"/>
      <w:pgSz w:h="16838" w:w="11906" w:orient="portrait"/>
      <w:pgMar w:bottom="1134" w:top="1418" w:left="1134" w:right="1134" w:header="39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spacing w:after="240" w:before="240" w:line="276"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4a86e8"/>
        <w:rtl w:val="0"/>
      </w:rPr>
      <w:t xml:space="preserve">Modulo Imprenditoria Femminile - Anno 2020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Pr>
      <w:drawing>
        <wp:anchor allowOverlap="1" behindDoc="0" distB="0" distT="0" distL="114300" distR="114300" hidden="0" layoutInCell="1" locked="0" relativeHeight="0" simplePos="0">
          <wp:simplePos x="0" y="0"/>
          <wp:positionH relativeFrom="leftMargin">
            <wp:posOffset>-1420</wp:posOffset>
          </wp:positionH>
          <wp:positionV relativeFrom="topMargin">
            <wp:posOffset>-450843</wp:posOffset>
          </wp:positionV>
          <wp:extent cx="7562850" cy="1695450"/>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IntestazioneCarattere">
    <w:name w:val="Intestazione Carattere"/>
    <w:basedOn w:val="Car.predefinitoparagrafo"/>
    <w:next w:val="IntestazioneCarattere"/>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PièdipaginaCarattere">
    <w:name w:val="Piè di pagina Carattere"/>
    <w:basedOn w:val="Car.predefinitoparagrafo"/>
    <w:next w:val="PièdipaginaCarattere"/>
    <w:autoRedefine w:val="0"/>
    <w:hidden w:val="0"/>
    <w:qFormat w:val="0"/>
    <w:rPr>
      <w:w w:val="100"/>
      <w:position w:val="-1"/>
      <w:effect w:val="none"/>
      <w:vertAlign w:val="baseline"/>
      <w:cs w:val="0"/>
      <w:em w:val="none"/>
      <w:lang/>
    </w:rPr>
  </w:style>
  <w:style w:type="paragraph" w:styleId="Testofumetto">
    <w:name w:val="Testo fumetto"/>
    <w:basedOn w:val="Normale"/>
    <w:next w:val="Testofumett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Fedra">
    <w:name w:val="Fedra"/>
    <w:basedOn w:val="Normale"/>
    <w:next w:val="Fedra"/>
    <w:autoRedefine w:val="0"/>
    <w:hidden w:val="0"/>
    <w:qFormat w:val="0"/>
    <w:pPr>
      <w:suppressAutoHyphens w:val="0"/>
      <w:autoSpaceDN w:val="0"/>
      <w:spacing w:after="0" w:line="300" w:lineRule="atLeast"/>
      <w:ind w:leftChars="-1" w:rightChars="0" w:firstLineChars="-1"/>
      <w:textDirection w:val="btLr"/>
      <w:textAlignment w:val="baseline"/>
      <w:outlineLvl w:val="0"/>
    </w:pPr>
    <w:rPr>
      <w:rFonts w:ascii="Fedra Sans" w:cs="Calibri" w:eastAsia="Calibri" w:hAnsi="Fedra Sans"/>
      <w:w w:val="100"/>
      <w:position w:val="-1"/>
      <w:sz w:val="20"/>
      <w:szCs w:val="20"/>
      <w:effect w:val="none"/>
      <w:vertAlign w:val="baseline"/>
      <w:cs w:val="0"/>
      <w:em w:val="none"/>
      <w:lang w:bidi="ar-SA" w:eastAsia="en-US" w:val="it-IT"/>
    </w:rPr>
  </w:style>
  <w:style w:type="character" w:styleId="FedraCarattere">
    <w:name w:val="Fedra Carattere"/>
    <w:next w:val="FedraCarattere"/>
    <w:autoRedefine w:val="0"/>
    <w:hidden w:val="0"/>
    <w:qFormat w:val="0"/>
    <w:rPr>
      <w:rFonts w:ascii="Fedra Sans" w:cs="Calibri" w:eastAsia="Calibri" w:hAnsi="Fedra Sans"/>
      <w:w w:val="100"/>
      <w:position w:val="-1"/>
      <w:sz w:val="20"/>
      <w:szCs w:val="20"/>
      <w:effect w:val="none"/>
      <w:vertAlign w:val="baseline"/>
      <w:cs w:val="0"/>
      <w:em w:val="none"/>
      <w:lang w:eastAsia="en-US"/>
    </w:rPr>
  </w:style>
  <w:style w:type="paragraph" w:styleId="Paragrafoelenco">
    <w:name w:val="Paragrafo elenco"/>
    <w:basedOn w:val="Normale"/>
    <w:next w:val="Paragrafoelenco"/>
    <w:autoRedefine w:val="0"/>
    <w:hidden w:val="0"/>
    <w:qFormat w:val="0"/>
    <w:pPr>
      <w:suppressAutoHyphens w:val="1"/>
      <w:spacing w:after="0" w:line="240" w:lineRule="auto"/>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it-IT" w:val="it-IT"/>
    </w:rPr>
  </w:style>
  <w:style w:type="paragraph" w:styleId="ListParagraph">
    <w:name w:val="List Paragraph"/>
    <w:basedOn w:val="Normale"/>
    <w:next w:val="ListParagraph"/>
    <w:autoRedefine w:val="0"/>
    <w:hidden w:val="0"/>
    <w:qFormat w:val="0"/>
    <w:pPr>
      <w:suppressAutoHyphens w:val="0"/>
      <w:spacing w:after="0" w:line="240" w:lineRule="auto"/>
      <w:ind w:left="720" w:leftChars="-1" w:rightChars="0" w:firstLineChars="-1"/>
      <w:textDirection w:val="btLr"/>
      <w:textAlignment w:val="top"/>
      <w:outlineLvl w:val="0"/>
    </w:pPr>
    <w:rPr>
      <w:rFonts w:ascii="Cambria" w:eastAsia="MS Mincho" w:hAnsi="Cambria"/>
      <w:color w:val="00000a"/>
      <w:w w:val="100"/>
      <w:position w:val="-1"/>
      <w:sz w:val="24"/>
      <w:szCs w:val="24"/>
      <w:effect w:val="none"/>
      <w:vertAlign w:val="baseline"/>
      <w:cs w:val="0"/>
      <w:em w:val="none"/>
      <w:lang w:bidi="ar-SA" w:eastAsia="ar-SA" w:val="it-IT"/>
    </w:rPr>
  </w:style>
  <w:style w:type="paragraph" w:styleId="Normale(Web)">
    <w:name w:val="Normale (Web)"/>
    <w:basedOn w:val="Normale"/>
    <w:next w:val="Normale(Web)"/>
    <w:autoRedefine w:val="0"/>
    <w:hidden w:val="0"/>
    <w:qFormat w:val="1"/>
    <w:pPr>
      <w:suppressAutoHyphens w:val="1"/>
      <w:spacing w:after="0" w:line="240"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it-IT" w:val="it-IT"/>
    </w:rPr>
  </w:style>
  <w:style w:type="paragraph" w:styleId="Titolo">
    <w:name w:val="Titolo"/>
    <w:basedOn w:val="Normale"/>
    <w:next w:val="Titolo"/>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hAnsi="Times New Roman"/>
      <w:w w:val="100"/>
      <w:position w:val="-1"/>
      <w:sz w:val="24"/>
      <w:szCs w:val="20"/>
      <w:effect w:val="none"/>
      <w:vertAlign w:val="baseline"/>
      <w:cs w:val="0"/>
      <w:em w:val="none"/>
      <w:lang w:bidi="ar-SA" w:eastAsia="und" w:val="und"/>
    </w:rPr>
  </w:style>
  <w:style w:type="character" w:styleId="TitoloCarattere">
    <w:name w:val="Titolo Carattere"/>
    <w:next w:val="TitoloCarattere"/>
    <w:autoRedefine w:val="0"/>
    <w:hidden w:val="0"/>
    <w:qFormat w:val="0"/>
    <w:rPr>
      <w:rFonts w:ascii="Times New Roman" w:hAnsi="Times New Roman"/>
      <w:w w:val="100"/>
      <w:position w:val="-1"/>
      <w:sz w:val="24"/>
      <w:effect w:val="none"/>
      <w:vertAlign w:val="baseline"/>
      <w:cs w:val="0"/>
      <w:em w:val="none"/>
      <w:lang w:eastAsia="und" w:val="und"/>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mbria" w:cs="Cambria" w:hAnsi="Cambria"/>
      <w:color w:val="000000"/>
      <w:w w:val="100"/>
      <w:position w:val="-1"/>
      <w:sz w:val="24"/>
      <w:szCs w:val="24"/>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1"/>
    <w:pPr>
      <w:suppressAutoHyphens w:val="1"/>
      <w:spacing w:after="120" w:line="480" w:lineRule="auto"/>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it-IT" w:val="it-IT"/>
    </w:rPr>
  </w:style>
  <w:style w:type="character" w:styleId="Corpodeltesto2Carattere">
    <w:name w:val="Corpo del testo 2 Carattere"/>
    <w:next w:val="Corpodeltesto2Carattere"/>
    <w:autoRedefine w:val="0"/>
    <w:hidden w:val="0"/>
    <w:qFormat w:val="0"/>
    <w:rPr>
      <w:rFonts w:ascii="Times New Roman" w:hAnsi="Times New Roman"/>
      <w:w w:val="100"/>
      <w:position w:val="-1"/>
      <w:effect w:val="none"/>
      <w:vertAlign w:val="baseline"/>
      <w:cs w:val="0"/>
      <w:em w:val="none"/>
      <w:lang/>
    </w:rPr>
  </w:style>
  <w:style w:type="paragraph" w:styleId="CM6">
    <w:name w:val="CM6"/>
    <w:basedOn w:val="Default"/>
    <w:next w:val="Default"/>
    <w:autoRedefine w:val="0"/>
    <w:hidden w:val="0"/>
    <w:qFormat w:val="0"/>
    <w:pPr>
      <w:suppressAutoHyphens w:val="1"/>
      <w:autoSpaceDE w:val="0"/>
      <w:autoSpaceDN w:val="0"/>
      <w:adjustRightInd w:val="0"/>
      <w:spacing w:line="276" w:lineRule="atLeast"/>
      <w:ind w:leftChars="-1" w:rightChars="0" w:firstLineChars="-1"/>
      <w:textDirection w:val="btLr"/>
      <w:textAlignment w:val="top"/>
      <w:outlineLvl w:val="0"/>
    </w:pPr>
    <w:rPr>
      <w:rFonts w:ascii="Times New Roman" w:cs="Times New Roman" w:hAnsi="Times New Roman"/>
      <w:color w:val="auto"/>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omunicazione@fg.camcom.it" TargetMode="External"/><Relationship Id="rId10" Type="http://schemas.openxmlformats.org/officeDocument/2006/relationships/hyperlink" Target="mailto:rpd@fg.camcom.it" TargetMode="External"/><Relationship Id="rId13" Type="http://schemas.openxmlformats.org/officeDocument/2006/relationships/header" Target="header1.xml"/><Relationship Id="rId12" Type="http://schemas.openxmlformats.org/officeDocument/2006/relationships/hyperlink" Target="http://www.garanteprivacy.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d@fg.legalmail.camcom.it"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iaa@fg.legalmail.camcom.it" TargetMode="External"/><Relationship Id="rId8" Type="http://schemas.openxmlformats.org/officeDocument/2006/relationships/hyperlink" Target="http://www.fg.camcom.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Ypox2KOvh+ojg+Xt2FLM+Aizpw==">AMUW2mUcQ7IP6LdIpSJxVehJOf4nPssE59hvLOH39JadCH5n2Ff1CsnEL6K1qYr8uj59wFc2XWBBnqg2ScxpBek1uMfCcvbKysnJgTb3D/YPG9+/stiuxXZfPFrsOklLEQlxVIoMTgoV4VT2VP3jMS9pTlggVvCKW98TE9HOC1lOMGS3IWOnIlk=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2020-08-06T12:25:00Z</dcterms:created>
  <dc:creator>LEVANTACI</dc:creator>
</cp:coreProperties>
</file>

<file path=docProps/custom.xml><?xml version="1.0" encoding="utf-8"?>
<Properties xmlns="http://schemas.openxmlformats.org/officeDocument/2006/custom-properties" xmlns:vt="http://schemas.openxmlformats.org/officeDocument/2006/docPropsVTypes"/>
</file>