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spacing w:after="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Cambria" w:cs="Cambria" w:eastAsia="Cambria" w:hAnsi="Cambria"/>
          <w:b w:val="1"/>
          <w:smallCaps w:val="1"/>
          <w:color w:val="002060"/>
          <w:sz w:val="28"/>
          <w:szCs w:val="28"/>
        </w:rPr>
      </w:pPr>
      <w:r w:rsidDel="00000000" w:rsidR="00000000" w:rsidRPr="00000000">
        <w:rPr>
          <w:rFonts w:ascii="Cambria" w:cs="Cambria" w:eastAsia="Cambria" w:hAnsi="Cambria"/>
          <w:b w:val="1"/>
          <w:smallCaps w:val="1"/>
          <w:color w:val="002060"/>
          <w:sz w:val="28"/>
          <w:szCs w:val="28"/>
          <w:rtl w:val="0"/>
        </w:rPr>
        <w:t xml:space="preserve">Informativa in materia di trattamento dei dati personali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60" w:line="240" w:lineRule="auto"/>
        <w:jc w:val="center"/>
        <w:rPr>
          <w:rFonts w:ascii="Cambria" w:cs="Cambria" w:eastAsia="Cambria" w:hAnsi="Cambria"/>
          <w:b w:val="1"/>
          <w:smallCaps w:val="1"/>
          <w:color w:val="002060"/>
          <w:sz w:val="28"/>
          <w:szCs w:val="28"/>
        </w:rPr>
      </w:pPr>
      <w:r w:rsidDel="00000000" w:rsidR="00000000" w:rsidRPr="00000000">
        <w:rPr>
          <w:rFonts w:ascii="Cambria" w:cs="Cambria" w:eastAsia="Cambria" w:hAnsi="Cambria"/>
          <w:b w:val="1"/>
          <w:smallCaps w:val="1"/>
          <w:color w:val="002060"/>
          <w:sz w:val="28"/>
          <w:szCs w:val="28"/>
          <w:rtl w:val="0"/>
        </w:rPr>
        <w:t xml:space="preserve">nell’ambito del progetto “TEMPORARY EXPO”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line="240" w:lineRule="auto"/>
        <w:jc w:val="center"/>
        <w:rPr>
          <w:rFonts w:ascii="Cambria" w:cs="Cambria" w:eastAsia="Cambria" w:hAnsi="Cambria"/>
          <w:b w:val="1"/>
          <w:smallCaps w:val="1"/>
          <w:color w:val="002060"/>
          <w:sz w:val="28"/>
          <w:szCs w:val="28"/>
        </w:rPr>
      </w:pPr>
      <w:r w:rsidDel="00000000" w:rsidR="00000000" w:rsidRPr="00000000">
        <w:rPr>
          <w:rFonts w:ascii="Cambria" w:cs="Cambria" w:eastAsia="Cambria" w:hAnsi="Cambria"/>
          <w:b w:val="1"/>
          <w:smallCaps w:val="1"/>
          <w:color w:val="002060"/>
          <w:sz w:val="28"/>
          <w:szCs w:val="28"/>
          <w:rtl w:val="0"/>
        </w:rPr>
        <w:t xml:space="preserve">Manifestazione di interesse -  Missione Imprenditoriale in Marocco, 13-14/12/2022</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line="240" w:lineRule="auto"/>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b w:val="1"/>
          <w:i w:val="1"/>
          <w:sz w:val="16"/>
          <w:szCs w:val="1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Cambria" w:cs="Cambria" w:eastAsia="Cambria" w:hAnsi="Cambria"/>
          <w:b w:val="1"/>
          <w:i w:val="1"/>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color w:val="000000"/>
          <w:sz w:val="20"/>
          <w:szCs w:val="20"/>
          <w:highlight w:val="white"/>
        </w:rPr>
      </w:pPr>
      <w:r w:rsidDel="00000000" w:rsidR="00000000" w:rsidRPr="00000000">
        <w:rPr>
          <w:color w:val="000000"/>
          <w:sz w:val="20"/>
          <w:szCs w:val="20"/>
          <w:rtl w:val="0"/>
        </w:rPr>
        <w:t xml:space="preserve">Con questo documento, la Camera di Commercio, Industria, Artigianato e Agricoltura di Foggia</w:t>
      </w:r>
      <w:r w:rsidDel="00000000" w:rsidR="00000000" w:rsidRPr="00000000">
        <w:rPr>
          <w:color w:val="7030a0"/>
          <w:sz w:val="20"/>
          <w:szCs w:val="20"/>
          <w:rtl w:val="0"/>
        </w:rPr>
        <w:t xml:space="preserve"> </w:t>
      </w:r>
      <w:r w:rsidDel="00000000" w:rsidR="00000000" w:rsidRPr="00000000">
        <w:rPr>
          <w:color w:val="000000"/>
          <w:sz w:val="20"/>
          <w:szCs w:val="20"/>
          <w:rtl w:val="0"/>
        </w:rPr>
        <w:t xml:space="preserve">(di seguito, anche più semplicemente, “la Camera di Commercio” o “la CCIAA”) intende fornirLe le informazioni previste</w:t>
      </w:r>
      <w:r w:rsidDel="00000000" w:rsidR="00000000" w:rsidRPr="00000000">
        <w:rPr>
          <w:color w:val="000000"/>
          <w:sz w:val="20"/>
          <w:szCs w:val="20"/>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sz w:val="16"/>
          <w:szCs w:val="16"/>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color w:val="000000"/>
          <w:sz w:val="16"/>
          <w:szCs w:val="1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color w:val="002060"/>
          <w:sz w:val="20"/>
          <w:szCs w:val="20"/>
        </w:rPr>
      </w:pPr>
      <w:r w:rsidDel="00000000" w:rsidR="00000000" w:rsidRPr="00000000">
        <w:rPr>
          <w:b w:val="1"/>
          <w:color w:val="002060"/>
          <w:sz w:val="20"/>
          <w:szCs w:val="20"/>
          <w:rtl w:val="0"/>
        </w:rPr>
        <w:t xml:space="preserve">1. </w:t>
      </w:r>
      <w:r w:rsidDel="00000000" w:rsidR="00000000" w:rsidRPr="00000000">
        <w:rPr>
          <w:b w:val="1"/>
          <w:color w:val="002060"/>
          <w:sz w:val="20"/>
          <w:szCs w:val="20"/>
          <w:u w:val="single"/>
          <w:rtl w:val="0"/>
        </w:rPr>
        <w:t xml:space="preserve">Titolare del trattamento</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color w:val="000000"/>
          <w:sz w:val="20"/>
          <w:szCs w:val="20"/>
          <w:rtl w:val="0"/>
        </w:rPr>
        <w:t xml:space="preserve">Titolare del trattamento dei dati personali è la Camera di Commercio, Industria, Artigianato e Agricoltura di Foggia, avente sede in Foggia, Via Michele Protano, n.7,</w:t>
      </w:r>
      <w:r w:rsidDel="00000000" w:rsidR="00000000" w:rsidRPr="00000000">
        <w:rPr>
          <w:sz w:val="20"/>
          <w:szCs w:val="20"/>
          <w:rtl w:val="0"/>
        </w:rPr>
        <w:t xml:space="preserve"> P.IVA 00837390715, CF 80002570713, tel. 0881-797111, fax </w:t>
      </w:r>
      <w:r w:rsidDel="00000000" w:rsidR="00000000" w:rsidRPr="00000000">
        <w:rPr>
          <w:color w:val="000000"/>
          <w:sz w:val="20"/>
          <w:szCs w:val="20"/>
          <w:rtl w:val="0"/>
        </w:rPr>
        <w:t xml:space="preserve"> 0881-797333, PEC:</w:t>
      </w:r>
      <w:r w:rsidDel="00000000" w:rsidR="00000000" w:rsidRPr="00000000">
        <w:rPr>
          <w:sz w:val="20"/>
          <w:szCs w:val="20"/>
          <w:rtl w:val="0"/>
        </w:rPr>
        <w:t xml:space="preserve">  </w:t>
      </w:r>
      <w:hyperlink r:id="rId7">
        <w:r w:rsidDel="00000000" w:rsidR="00000000" w:rsidRPr="00000000">
          <w:rPr>
            <w:color w:val="0000ff"/>
            <w:sz w:val="20"/>
            <w:szCs w:val="20"/>
            <w:u w:val="single"/>
            <w:rtl w:val="0"/>
          </w:rPr>
          <w:t xml:space="preserve">cciaa@fg.legalmail.camcom.it</w:t>
        </w:r>
      </w:hyperlink>
      <w:r w:rsidDel="00000000" w:rsidR="00000000" w:rsidRPr="00000000">
        <w:rPr>
          <w:sz w:val="20"/>
          <w:szCs w:val="20"/>
          <w:rtl w:val="0"/>
        </w:rPr>
        <w:t xml:space="preserve"> , sito internet </w:t>
      </w:r>
      <w:hyperlink r:id="rId8">
        <w:r w:rsidDel="00000000" w:rsidR="00000000" w:rsidRPr="00000000">
          <w:rPr>
            <w:color w:val="0000ff"/>
            <w:sz w:val="20"/>
            <w:szCs w:val="20"/>
            <w:u w:val="single"/>
            <w:rtl w:val="0"/>
          </w:rPr>
          <w:t xml:space="preserve">http://www.fg.camcom.gov.it/</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sz w:val="16"/>
          <w:szCs w:val="1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color w:val="002060"/>
          <w:sz w:val="20"/>
          <w:szCs w:val="20"/>
        </w:rPr>
      </w:pPr>
      <w:r w:rsidDel="00000000" w:rsidR="00000000" w:rsidRPr="00000000">
        <w:rPr>
          <w:b w:val="1"/>
          <w:color w:val="002060"/>
          <w:sz w:val="20"/>
          <w:szCs w:val="20"/>
          <w:rtl w:val="0"/>
        </w:rPr>
        <w:t xml:space="preserve">2. </w:t>
      </w:r>
      <w:r w:rsidDel="00000000" w:rsidR="00000000" w:rsidRPr="00000000">
        <w:rPr>
          <w:b w:val="1"/>
          <w:color w:val="002060"/>
          <w:sz w:val="20"/>
          <w:szCs w:val="2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sz w:val="20"/>
          <w:szCs w:val="20"/>
        </w:rPr>
      </w:pPr>
      <w:r w:rsidDel="00000000" w:rsidR="00000000" w:rsidRPr="00000000">
        <w:rPr>
          <w:sz w:val="20"/>
          <w:szCs w:val="20"/>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sz w:val="20"/>
          <w:szCs w:val="20"/>
        </w:rPr>
      </w:pPr>
      <w:r w:rsidDel="00000000" w:rsidR="00000000" w:rsidRPr="00000000">
        <w:rPr>
          <w:sz w:val="20"/>
          <w:szCs w:val="20"/>
          <w:rtl w:val="0"/>
        </w:rPr>
        <w:t xml:space="preserve">I dati di contatto del DPO/RPD della Camera di Commercio di Foggia sono i seguenti:</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indirizzo di posta elettronica certificata </w:t>
      </w:r>
      <w:hyperlink r:id="rId9">
        <w:r w:rsidDel="00000000" w:rsidR="00000000" w:rsidRPr="00000000">
          <w:rPr>
            <w:color w:val="1155cc"/>
            <w:sz w:val="20"/>
            <w:szCs w:val="20"/>
            <w:u w:val="single"/>
            <w:rtl w:val="0"/>
          </w:rPr>
          <w:t xml:space="preserve">rpd@fg.legalmail.camcom.it</w:t>
        </w:r>
      </w:hyperlink>
      <w:r w:rsidDel="00000000" w:rsidR="00000000" w:rsidRPr="00000000">
        <w:rPr>
          <w:sz w:val="20"/>
          <w:szCs w:val="20"/>
          <w:rtl w:val="0"/>
        </w:rPr>
        <w:t xml:space="preserve">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indirizzo di posta elettronica ordinaria </w:t>
      </w:r>
      <w:hyperlink r:id="rId10">
        <w:r w:rsidDel="00000000" w:rsidR="00000000" w:rsidRPr="00000000">
          <w:rPr>
            <w:color w:val="1155cc"/>
            <w:sz w:val="20"/>
            <w:szCs w:val="20"/>
            <w:u w:val="single"/>
            <w:rtl w:val="0"/>
          </w:rPr>
          <w:t xml:space="preserve">rpd@fg.camcom.it</w:t>
        </w:r>
      </w:hyperlink>
      <w:r w:rsidDel="00000000" w:rsidR="00000000" w:rsidRPr="00000000">
        <w:rPr>
          <w:sz w:val="20"/>
          <w:szCs w:val="20"/>
          <w:rtl w:val="0"/>
        </w:rPr>
        <w:t xml:space="preserve">  </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recapito postale c/o Camera di Commercio di Foggia – Via Michele Protano, 7 – 71121 Foggia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sz w:val="16"/>
          <w:szCs w:val="1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color w:val="002060"/>
          <w:sz w:val="20"/>
          <w:szCs w:val="20"/>
        </w:rPr>
      </w:pPr>
      <w:r w:rsidDel="00000000" w:rsidR="00000000" w:rsidRPr="00000000">
        <w:rPr>
          <w:b w:val="1"/>
          <w:color w:val="002060"/>
          <w:sz w:val="20"/>
          <w:szCs w:val="20"/>
          <w:rtl w:val="0"/>
        </w:rPr>
        <w:t xml:space="preserve">3. </w:t>
      </w:r>
      <w:r w:rsidDel="00000000" w:rsidR="00000000" w:rsidRPr="00000000">
        <w:rPr>
          <w:b w:val="1"/>
          <w:color w:val="002060"/>
          <w:sz w:val="20"/>
          <w:szCs w:val="20"/>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17">
      <w:pPr>
        <w:widowControl w:val="0"/>
        <w:spacing w:after="0" w:line="240" w:lineRule="auto"/>
        <w:jc w:val="both"/>
        <w:rPr>
          <w:sz w:val="20"/>
          <w:szCs w:val="20"/>
        </w:rPr>
      </w:pPr>
      <w:r w:rsidDel="00000000" w:rsidR="00000000" w:rsidRPr="00000000">
        <w:rPr>
          <w:sz w:val="20"/>
          <w:szCs w:val="20"/>
          <w:rtl w:val="0"/>
        </w:rPr>
        <w:t xml:space="preserve">I Suoi dati personali sono raccolti per la partecipazione al progetto  in oggetto, che si articola nelle seguenti fasi: </w:t>
      </w:r>
    </w:p>
    <w:p w:rsidR="00000000" w:rsidDel="00000000" w:rsidP="00000000" w:rsidRDefault="00000000" w:rsidRPr="00000000" w14:paraId="00000018">
      <w:pPr>
        <w:widowControl w:val="0"/>
        <w:spacing w:after="0" w:line="240" w:lineRule="auto"/>
        <w:jc w:val="both"/>
        <w:rPr>
          <w:sz w:val="20"/>
          <w:szCs w:val="20"/>
        </w:rPr>
      </w:pPr>
      <w:r w:rsidDel="00000000" w:rsidR="00000000" w:rsidRPr="00000000">
        <w:rPr>
          <w:sz w:val="20"/>
          <w:szCs w:val="20"/>
          <w:rtl w:val="0"/>
        </w:rPr>
        <w:t xml:space="preserve">verifica pre-fattibilità</w:t>
      </w:r>
    </w:p>
    <w:p w:rsidR="00000000" w:rsidDel="00000000" w:rsidP="00000000" w:rsidRDefault="00000000" w:rsidRPr="00000000" w14:paraId="00000019">
      <w:pPr>
        <w:widowControl w:val="0"/>
        <w:numPr>
          <w:ilvl w:val="0"/>
          <w:numId w:val="1"/>
        </w:numPr>
        <w:spacing w:after="0" w:line="240" w:lineRule="auto"/>
        <w:ind w:left="720" w:hanging="360"/>
        <w:jc w:val="both"/>
        <w:rPr>
          <w:sz w:val="20"/>
          <w:szCs w:val="20"/>
        </w:rPr>
      </w:pPr>
      <w:r w:rsidDel="00000000" w:rsidR="00000000" w:rsidRPr="00000000">
        <w:rPr>
          <w:sz w:val="20"/>
          <w:szCs w:val="20"/>
          <w:rtl w:val="0"/>
        </w:rPr>
        <w:t xml:space="preserve">verifica pre-fattibilità attraverso raccolta di company profile delle imprese partecipanti;</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60" w:line="240" w:lineRule="auto"/>
        <w:ind w:left="714" w:hanging="357"/>
        <w:jc w:val="both"/>
        <w:rPr>
          <w:sz w:val="20"/>
          <w:szCs w:val="20"/>
        </w:rPr>
      </w:pPr>
      <w:r w:rsidDel="00000000" w:rsidR="00000000" w:rsidRPr="00000000">
        <w:rPr>
          <w:sz w:val="20"/>
          <w:szCs w:val="20"/>
          <w:rtl w:val="0"/>
        </w:rPr>
        <w:t xml:space="preserve">ricerca partner e predisposizione di un’agenda di incontri personalizzata per ciascuna azienda partecipante alla missione;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60" w:line="240" w:lineRule="auto"/>
        <w:ind w:left="714" w:hanging="357"/>
        <w:jc w:val="both"/>
        <w:rPr>
          <w:sz w:val="20"/>
          <w:szCs w:val="20"/>
          <w:u w:val="none"/>
        </w:rPr>
      </w:pPr>
      <w:r w:rsidDel="00000000" w:rsidR="00000000" w:rsidRPr="00000000">
        <w:rPr>
          <w:sz w:val="20"/>
          <w:szCs w:val="20"/>
          <w:rtl w:val="0"/>
        </w:rPr>
        <w:t xml:space="preserve">max n.8 incontri b2b per le imprese partecipanti, da svolgersi nelle due giornate dedicate;</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60" w:line="240" w:lineRule="auto"/>
        <w:ind w:left="714" w:hanging="357"/>
        <w:jc w:val="both"/>
        <w:rPr>
          <w:sz w:val="20"/>
          <w:szCs w:val="20"/>
          <w:u w:val="none"/>
        </w:rPr>
      </w:pPr>
      <w:r w:rsidDel="00000000" w:rsidR="00000000" w:rsidRPr="00000000">
        <w:rPr>
          <w:sz w:val="20"/>
          <w:szCs w:val="20"/>
          <w:rtl w:val="0"/>
        </w:rPr>
        <w:t xml:space="preserve">light follow-up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line="240" w:lineRule="auto"/>
        <w:jc w:val="both"/>
        <w:rPr>
          <w:sz w:val="20"/>
          <w:szCs w:val="20"/>
        </w:rPr>
      </w:pPr>
      <w:r w:rsidDel="00000000" w:rsidR="00000000" w:rsidRPr="00000000">
        <w:rPr>
          <w:sz w:val="20"/>
          <w:szCs w:val="20"/>
          <w:rtl w:val="0"/>
        </w:rPr>
        <w:t xml:space="preserve">La base giuridica del trattamento è rinvenibile nell’art. 6, par. 1, lett. e) del GDPR, ovvero l’esecuzione di un compito di interesse pubblico o connesso all’esercizio di pubblici poteri di cui è investito il Titolare del trattamento ai sensi  dall’art.1 comma 1 della legge 580/1993 ss.mm.ii..</w:t>
      </w:r>
    </w:p>
    <w:p w:rsidR="00000000" w:rsidDel="00000000" w:rsidP="00000000" w:rsidRDefault="00000000" w:rsidRPr="00000000" w14:paraId="0000001E">
      <w:pPr>
        <w:widowControl w:val="0"/>
        <w:spacing w:after="60" w:line="240" w:lineRule="auto"/>
        <w:jc w:val="both"/>
        <w:rPr>
          <w:sz w:val="20"/>
          <w:szCs w:val="20"/>
        </w:rPr>
      </w:pPr>
      <w:r w:rsidDel="00000000" w:rsidR="00000000" w:rsidRPr="00000000">
        <w:rPr>
          <w:sz w:val="20"/>
          <w:szCs w:val="20"/>
          <w:rtl w:val="0"/>
        </w:rPr>
        <w:t xml:space="preserve">Nell’ambito dei trattamenti e per le finalità indicate nel presente articolo, il Titolare può trattare dati personali  comuni e particolari (in via meramente esemplificativa attraverso la consultazioni di curriculum vitae, ecc.).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color w:val="000000"/>
          <w:sz w:val="20"/>
          <w:szCs w:val="20"/>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color w:val="000000"/>
          <w:sz w:val="16"/>
          <w:szCs w:val="1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b w:val="1"/>
          <w:color w:val="002060"/>
          <w:sz w:val="20"/>
          <w:szCs w:val="20"/>
          <w:u w:val="single"/>
        </w:rPr>
      </w:pPr>
      <w:r w:rsidDel="00000000" w:rsidR="00000000" w:rsidRPr="00000000">
        <w:rPr>
          <w:b w:val="1"/>
          <w:color w:val="002060"/>
          <w:sz w:val="20"/>
          <w:szCs w:val="20"/>
          <w:rtl w:val="0"/>
        </w:rPr>
        <w:t xml:space="preserve">4. </w:t>
      </w:r>
      <w:r w:rsidDel="00000000" w:rsidR="00000000" w:rsidRPr="00000000">
        <w:rPr>
          <w:b w:val="1"/>
          <w:color w:val="002060"/>
          <w:sz w:val="20"/>
          <w:szCs w:val="20"/>
          <w:u w:val="single"/>
          <w:rtl w:val="0"/>
        </w:rPr>
        <w:t xml:space="preserve">Natura del conferimento dei dati e conseguenze dell’eventuale mancato conferimento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color w:val="000000"/>
          <w:sz w:val="16"/>
          <w:szCs w:val="16"/>
        </w:rPr>
      </w:pPr>
      <w:r w:rsidDel="00000000" w:rsidR="00000000" w:rsidRPr="00000000">
        <w:rPr>
          <w:color w:val="000000"/>
          <w:sz w:val="20"/>
          <w:szCs w:val="20"/>
          <w:rtl w:val="0"/>
        </w:rPr>
        <w:t xml:space="preserve">Il conferimento dei dati personali da parte del beneficiario per le finalità di cui al punto 3. lettere a), b),c), e d) costituisce presupposto indispensabile per lo svolgimento delle attività previste </w:t>
      </w:r>
      <w:r w:rsidDel="00000000" w:rsidR="00000000" w:rsidRPr="00000000">
        <w:rPr>
          <w:sz w:val="20"/>
          <w:szCs w:val="20"/>
          <w:rtl w:val="0"/>
        </w:rPr>
        <w:t xml:space="preserve">dal progetto</w:t>
      </w:r>
      <w:r w:rsidDel="00000000" w:rsidR="00000000" w:rsidRPr="00000000">
        <w:rPr>
          <w:color w:val="000000"/>
          <w:sz w:val="20"/>
          <w:szCs w:val="20"/>
          <w:rtl w:val="0"/>
        </w:rPr>
        <w:t xml:space="preserve"> in oggetto con particolare riferimento alla raccolta d</w:t>
      </w:r>
      <w:r w:rsidDel="00000000" w:rsidR="00000000" w:rsidRPr="00000000">
        <w:rPr>
          <w:sz w:val="20"/>
          <w:szCs w:val="20"/>
          <w:rtl w:val="0"/>
        </w:rPr>
        <w:t xml:space="preserve">i company profile propedeutici alla ricerca partners per la predisposizione di un’agenda di incontri (max n.8 per azienda) da realizzare nelle due giornate dedicate al progetto.</w:t>
      </w:r>
      <w:r w:rsidDel="00000000" w:rsidR="00000000" w:rsidRPr="00000000">
        <w:rPr>
          <w:rtl w:val="0"/>
        </w:rPr>
      </w:r>
    </w:p>
    <w:p w:rsidR="00000000" w:rsidDel="00000000" w:rsidP="00000000" w:rsidRDefault="00000000" w:rsidRPr="00000000" w14:paraId="00000023">
      <w:pPr>
        <w:spacing w:after="0" w:line="240" w:lineRule="auto"/>
        <w:jc w:val="both"/>
        <w:rPr>
          <w:b w:val="1"/>
          <w:color w:val="002060"/>
          <w:sz w:val="20"/>
          <w:szCs w:val="20"/>
        </w:rPr>
      </w:pPr>
      <w:r w:rsidDel="00000000" w:rsidR="00000000" w:rsidRPr="00000000">
        <w:rPr>
          <w:b w:val="1"/>
          <w:color w:val="002060"/>
          <w:sz w:val="20"/>
          <w:szCs w:val="20"/>
          <w:rtl w:val="0"/>
        </w:rPr>
        <w:t xml:space="preserve">5. </w:t>
      </w:r>
      <w:r w:rsidDel="00000000" w:rsidR="00000000" w:rsidRPr="00000000">
        <w:rPr>
          <w:b w:val="1"/>
          <w:color w:val="002060"/>
          <w:sz w:val="20"/>
          <w:szCs w:val="20"/>
          <w:u w:val="single"/>
          <w:rtl w:val="0"/>
        </w:rPr>
        <w:t xml:space="preserve">Modalità di trattamento</w:t>
      </w:r>
      <w:r w:rsidDel="00000000" w:rsidR="00000000" w:rsidRPr="00000000">
        <w:rPr>
          <w:rtl w:val="0"/>
        </w:rPr>
      </w:r>
    </w:p>
    <w:p w:rsidR="00000000" w:rsidDel="00000000" w:rsidP="00000000" w:rsidRDefault="00000000" w:rsidRPr="00000000" w14:paraId="00000024">
      <w:pPr>
        <w:spacing w:after="0" w:line="240" w:lineRule="auto"/>
        <w:jc w:val="both"/>
        <w:rPr>
          <w:sz w:val="20"/>
          <w:szCs w:val="20"/>
        </w:rPr>
      </w:pPr>
      <w:r w:rsidDel="00000000" w:rsidR="00000000" w:rsidRPr="00000000">
        <w:rPr>
          <w:sz w:val="20"/>
          <w:szCs w:val="20"/>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25">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b w:val="1"/>
          <w:color w:val="002060"/>
          <w:sz w:val="20"/>
          <w:szCs w:val="20"/>
          <w:u w:val="single"/>
        </w:rPr>
      </w:pPr>
      <w:bookmarkStart w:colFirst="0" w:colLast="0" w:name="_heading=h.3q3vpkpg44bz" w:id="0"/>
      <w:bookmarkEnd w:id="0"/>
      <w:r w:rsidDel="00000000" w:rsidR="00000000" w:rsidRPr="00000000">
        <w:rPr>
          <w:b w:val="1"/>
          <w:color w:val="002060"/>
          <w:sz w:val="20"/>
          <w:szCs w:val="20"/>
          <w:rtl w:val="0"/>
        </w:rPr>
        <w:t xml:space="preserve">6. </w:t>
      </w:r>
      <w:r w:rsidDel="00000000" w:rsidR="00000000" w:rsidRPr="00000000">
        <w:rPr>
          <w:b w:val="1"/>
          <w:color w:val="002060"/>
          <w:sz w:val="20"/>
          <w:szCs w:val="20"/>
          <w:u w:val="single"/>
          <w:rtl w:val="0"/>
        </w:rPr>
        <w:t xml:space="preserve">Soggetti ai quali i dati possono essere comunicati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sz w:val="20"/>
          <w:szCs w:val="20"/>
        </w:rPr>
      </w:pPr>
      <w:r w:rsidDel="00000000" w:rsidR="00000000" w:rsidRPr="00000000">
        <w:rPr>
          <w:sz w:val="20"/>
          <w:szCs w:val="20"/>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sz w:val="20"/>
          <w:szCs w:val="20"/>
        </w:rPr>
      </w:pPr>
      <w:r w:rsidDel="00000000" w:rsidR="00000000" w:rsidRPr="00000000">
        <w:rPr>
          <w:sz w:val="20"/>
          <w:szCs w:val="20"/>
          <w:rtl w:val="0"/>
        </w:rPr>
        <w:t xml:space="preserve">CESAN, azienda speciale della Camera di commercio di Foggia;</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sz w:val="20"/>
          <w:szCs w:val="20"/>
          <w:u w:val="none"/>
        </w:rPr>
      </w:pPr>
      <w:r w:rsidDel="00000000" w:rsidR="00000000" w:rsidRPr="00000000">
        <w:rPr>
          <w:sz w:val="20"/>
          <w:szCs w:val="20"/>
          <w:rtl w:val="0"/>
        </w:rPr>
        <w:t xml:space="preserve">Promos Italia S.c.r.l.</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sz w:val="20"/>
          <w:szCs w:val="20"/>
        </w:rPr>
      </w:pPr>
      <w:r w:rsidDel="00000000" w:rsidR="00000000" w:rsidRPr="00000000">
        <w:rPr>
          <w:sz w:val="20"/>
          <w:szCs w:val="20"/>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sz w:val="16"/>
          <w:szCs w:val="16"/>
        </w:rPr>
      </w:pPr>
      <w:r w:rsidDel="00000000" w:rsidR="00000000" w:rsidRPr="00000000">
        <w:rPr>
          <w:rtl w:val="0"/>
        </w:rPr>
      </w:r>
    </w:p>
    <w:p w:rsidR="00000000" w:rsidDel="00000000" w:rsidP="00000000" w:rsidRDefault="00000000" w:rsidRPr="00000000" w14:paraId="0000002D">
      <w:pPr>
        <w:spacing w:after="0" w:line="240" w:lineRule="auto"/>
        <w:jc w:val="both"/>
        <w:rPr>
          <w:b w:val="1"/>
          <w:color w:val="002060"/>
          <w:sz w:val="20"/>
          <w:szCs w:val="20"/>
        </w:rPr>
      </w:pPr>
      <w:r w:rsidDel="00000000" w:rsidR="00000000" w:rsidRPr="00000000">
        <w:rPr>
          <w:b w:val="1"/>
          <w:color w:val="002060"/>
          <w:sz w:val="20"/>
          <w:szCs w:val="20"/>
          <w:rtl w:val="0"/>
        </w:rPr>
        <w:t xml:space="preserve">7. </w:t>
      </w:r>
      <w:r w:rsidDel="00000000" w:rsidR="00000000" w:rsidRPr="00000000">
        <w:rPr>
          <w:b w:val="1"/>
          <w:color w:val="002060"/>
          <w:sz w:val="20"/>
          <w:szCs w:val="20"/>
          <w:u w:val="single"/>
          <w:rtl w:val="0"/>
        </w:rPr>
        <w:t xml:space="preserve">Trasferimento di dati verso paesi terzi e profilazione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sz w:val="20"/>
          <w:szCs w:val="20"/>
        </w:rPr>
      </w:pPr>
      <w:r w:rsidDel="00000000" w:rsidR="00000000" w:rsidRPr="00000000">
        <w:rPr>
          <w:sz w:val="20"/>
          <w:szCs w:val="20"/>
          <w:rtl w:val="0"/>
        </w:rPr>
        <w:t xml:space="preserve">I dati personali non saranno trasferiti in Paesi terzi al di fuori dell'Unione Europea. Verranno comunicati ai partners esteri esclusivamente i seguenti dati delle aziende interessate: denominazione sociale e sito web.</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sz w:val="20"/>
          <w:szCs w:val="20"/>
        </w:rPr>
      </w:pPr>
      <w:bookmarkStart w:colFirst="0" w:colLast="0" w:name="_heading=h.30j0zll" w:id="1"/>
      <w:bookmarkEnd w:id="1"/>
      <w:r w:rsidDel="00000000" w:rsidR="00000000" w:rsidRPr="00000000">
        <w:rPr>
          <w:sz w:val="20"/>
          <w:szCs w:val="20"/>
          <w:rtl w:val="0"/>
        </w:rPr>
        <w:t xml:space="preserve">Non è previsto alcun processo decisionale automatizzato.</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sz w:val="20"/>
          <w:szCs w:val="20"/>
        </w:rPr>
      </w:pPr>
      <w:bookmarkStart w:colFirst="0" w:colLast="0" w:name="_heading=h.u2e4oh458pqz" w:id="2"/>
      <w:bookmarkEnd w:id="2"/>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b w:val="1"/>
          <w:color w:val="002060"/>
          <w:sz w:val="16"/>
          <w:szCs w:val="16"/>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b w:val="1"/>
          <w:color w:val="002060"/>
          <w:sz w:val="20"/>
          <w:szCs w:val="20"/>
          <w:u w:val="single"/>
        </w:rPr>
      </w:pPr>
      <w:r w:rsidDel="00000000" w:rsidR="00000000" w:rsidRPr="00000000">
        <w:rPr>
          <w:b w:val="1"/>
          <w:color w:val="002060"/>
          <w:sz w:val="20"/>
          <w:szCs w:val="20"/>
          <w:highlight w:val="white"/>
          <w:rtl w:val="0"/>
        </w:rPr>
        <w:t xml:space="preserve">8. </w:t>
      </w:r>
      <w:r w:rsidDel="00000000" w:rsidR="00000000" w:rsidRPr="00000000">
        <w:rPr>
          <w:b w:val="1"/>
          <w:color w:val="002060"/>
          <w:sz w:val="20"/>
          <w:szCs w:val="20"/>
          <w:highlight w:val="white"/>
          <w:u w:val="single"/>
          <w:rtl w:val="0"/>
        </w:rPr>
        <w:t xml:space="preserve">Pe</w:t>
      </w:r>
      <w:r w:rsidDel="00000000" w:rsidR="00000000" w:rsidRPr="00000000">
        <w:rPr>
          <w:b w:val="1"/>
          <w:color w:val="002060"/>
          <w:sz w:val="20"/>
          <w:szCs w:val="20"/>
          <w:u w:val="single"/>
          <w:rtl w:val="0"/>
        </w:rPr>
        <w:t xml:space="preserve">riodo di conservazione dei dati</w:t>
      </w:r>
    </w:p>
    <w:p w:rsidR="00000000" w:rsidDel="00000000" w:rsidP="00000000" w:rsidRDefault="00000000" w:rsidRPr="00000000" w14:paraId="00000033">
      <w:pPr>
        <w:spacing w:after="0" w:line="240" w:lineRule="auto"/>
        <w:jc w:val="both"/>
        <w:rPr>
          <w:sz w:val="20"/>
          <w:szCs w:val="20"/>
        </w:rPr>
      </w:pPr>
      <w:r w:rsidDel="00000000" w:rsidR="00000000" w:rsidRPr="00000000">
        <w:rPr>
          <w:sz w:val="20"/>
          <w:szCs w:val="20"/>
          <w:rtl w:val="0"/>
        </w:rPr>
        <w:t xml:space="preserve">I dati acquisiti ai fini della partecipazione al presente Progetto saranno conservati per 10 anni, salvo contenziosi, in attesa di avvio delle operazioni di scarto/distruzione a norma, a far data dall’avvenuta conclusione del procedimento. Sono fatti salvi gli ulteriori obblighi di conservazione documentale previsti dalla legge.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sz w:val="16"/>
          <w:szCs w:val="1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b w:val="1"/>
          <w:color w:val="002060"/>
          <w:sz w:val="20"/>
          <w:szCs w:val="20"/>
          <w:u w:val="single"/>
        </w:rPr>
      </w:pPr>
      <w:r w:rsidDel="00000000" w:rsidR="00000000" w:rsidRPr="00000000">
        <w:rPr>
          <w:b w:val="1"/>
          <w:color w:val="002060"/>
          <w:sz w:val="20"/>
          <w:szCs w:val="20"/>
          <w:rtl w:val="0"/>
        </w:rPr>
        <w:t xml:space="preserve">9. </w:t>
      </w:r>
      <w:r w:rsidDel="00000000" w:rsidR="00000000" w:rsidRPr="00000000">
        <w:rPr>
          <w:b w:val="1"/>
          <w:color w:val="002060"/>
          <w:sz w:val="20"/>
          <w:szCs w:val="20"/>
          <w:u w:val="single"/>
          <w:rtl w:val="0"/>
        </w:rPr>
        <w:t xml:space="preserve">Diritti dell’interessato e forme di tutela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color w:val="000000"/>
          <w:sz w:val="20"/>
          <w:szCs w:val="20"/>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color w:val="000000"/>
          <w:sz w:val="20"/>
          <w:szCs w:val="20"/>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240" w:lineRule="auto"/>
        <w:ind w:left="426" w:hanging="284"/>
        <w:jc w:val="both"/>
        <w:rPr>
          <w:color w:val="000000"/>
          <w:sz w:val="20"/>
          <w:szCs w:val="20"/>
        </w:rPr>
      </w:pPr>
      <w:r w:rsidDel="00000000" w:rsidR="00000000" w:rsidRPr="00000000">
        <w:rPr>
          <w:color w:val="000000"/>
          <w:sz w:val="20"/>
          <w:szCs w:val="20"/>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40" w:lineRule="auto"/>
        <w:ind w:left="426" w:hanging="284"/>
        <w:jc w:val="both"/>
        <w:rPr>
          <w:color w:val="000000"/>
          <w:sz w:val="20"/>
          <w:szCs w:val="20"/>
        </w:rPr>
      </w:pPr>
      <w:r w:rsidDel="00000000" w:rsidR="00000000" w:rsidRPr="00000000">
        <w:rPr>
          <w:color w:val="000000"/>
          <w:sz w:val="20"/>
          <w:szCs w:val="20"/>
          <w:rtl w:val="0"/>
        </w:rPr>
        <w:t xml:space="preserve">il diritto alla rettifica dei dati personali inesatti che la riguardano e/o all’integrazione di quelli incompleti;</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240" w:lineRule="auto"/>
        <w:ind w:left="426" w:hanging="284"/>
        <w:jc w:val="both"/>
        <w:rPr>
          <w:color w:val="000000"/>
          <w:sz w:val="20"/>
          <w:szCs w:val="20"/>
        </w:rPr>
      </w:pPr>
      <w:r w:rsidDel="00000000" w:rsidR="00000000" w:rsidRPr="00000000">
        <w:rPr>
          <w:color w:val="000000"/>
          <w:sz w:val="20"/>
          <w:szCs w:val="20"/>
          <w:rtl w:val="0"/>
        </w:rPr>
        <w:t xml:space="preserve">il diritto alla cancellazione dei dati personali che la riguardano;</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240" w:lineRule="auto"/>
        <w:ind w:left="426" w:hanging="284"/>
        <w:jc w:val="both"/>
        <w:rPr>
          <w:color w:val="000000"/>
          <w:sz w:val="20"/>
          <w:szCs w:val="20"/>
        </w:rPr>
      </w:pPr>
      <w:r w:rsidDel="00000000" w:rsidR="00000000" w:rsidRPr="00000000">
        <w:rPr>
          <w:color w:val="000000"/>
          <w:sz w:val="20"/>
          <w:szCs w:val="20"/>
          <w:rtl w:val="0"/>
        </w:rPr>
        <w:t xml:space="preserve">il diritto alla limitazione del trattamento;</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426" w:hanging="284"/>
        <w:jc w:val="both"/>
        <w:rPr>
          <w:color w:val="000000"/>
          <w:sz w:val="20"/>
          <w:szCs w:val="20"/>
        </w:rPr>
      </w:pPr>
      <w:r w:rsidDel="00000000" w:rsidR="00000000" w:rsidRPr="00000000">
        <w:rPr>
          <w:color w:val="000000"/>
          <w:sz w:val="20"/>
          <w:szCs w:val="20"/>
          <w:rtl w:val="0"/>
        </w:rPr>
        <w:t xml:space="preserve">il diritto di opporsi al trattamento;</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426" w:hanging="284"/>
        <w:jc w:val="both"/>
        <w:rPr>
          <w:color w:val="000000"/>
          <w:sz w:val="20"/>
          <w:szCs w:val="20"/>
        </w:rPr>
      </w:pPr>
      <w:r w:rsidDel="00000000" w:rsidR="00000000" w:rsidRPr="00000000">
        <w:rPr>
          <w:color w:val="000000"/>
          <w:sz w:val="20"/>
          <w:szCs w:val="20"/>
          <w:rtl w:val="0"/>
        </w:rPr>
        <w:t xml:space="preserve">il diritto alla portabilità dei dati personali che la riguardano;</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120" w:line="240" w:lineRule="auto"/>
        <w:ind w:left="426" w:hanging="284"/>
        <w:jc w:val="both"/>
        <w:rPr>
          <w:color w:val="000000"/>
          <w:sz w:val="20"/>
          <w:szCs w:val="20"/>
        </w:rPr>
      </w:pPr>
      <w:r w:rsidDel="00000000" w:rsidR="00000000" w:rsidRPr="00000000">
        <w:rPr>
          <w:color w:val="000000"/>
          <w:sz w:val="20"/>
          <w:szCs w:val="20"/>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240" w:lineRule="auto"/>
        <w:jc w:val="both"/>
        <w:rPr>
          <w:sz w:val="20"/>
          <w:szCs w:val="20"/>
        </w:rPr>
      </w:pPr>
      <w:r w:rsidDel="00000000" w:rsidR="00000000" w:rsidRPr="00000000">
        <w:rPr>
          <w:sz w:val="20"/>
          <w:szCs w:val="20"/>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color w:val="0000ff"/>
            <w:sz w:val="20"/>
            <w:szCs w:val="20"/>
            <w:u w:val="single"/>
            <w:rtl w:val="0"/>
          </w:rPr>
          <w:t xml:space="preserve">www.garanteprivacy.it</w:t>
        </w:r>
      </w:hyperlink>
      <w:r w:rsidDel="00000000" w:rsidR="00000000" w:rsidRPr="00000000">
        <w:rPr>
          <w:sz w:val="20"/>
          <w:szCs w:val="20"/>
          <w:u w:val="single"/>
          <w:rtl w:val="0"/>
        </w:rPr>
        <w:t xml:space="preserve"> </w:t>
      </w:r>
      <w:r w:rsidDel="00000000" w:rsidR="00000000" w:rsidRPr="00000000">
        <w:rPr>
          <w:sz w:val="20"/>
          <w:szCs w:val="20"/>
          <w:rtl w:val="0"/>
        </w:rPr>
        <w:t xml:space="preserv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sz w:val="18"/>
          <w:szCs w:val="18"/>
        </w:rPr>
      </w:pPr>
      <w:r w:rsidDel="00000000" w:rsidR="00000000" w:rsidRPr="00000000">
        <w:rPr>
          <w:i w:val="1"/>
          <w:sz w:val="20"/>
          <w:szCs w:val="20"/>
          <w:rtl w:val="0"/>
        </w:rPr>
        <w:t xml:space="preserve">Questa informativa è stata aggiornata dalla Segreteria Generale in data 05-10-2022.</w:t>
      </w:r>
      <w:r w:rsidDel="00000000" w:rsidR="00000000" w:rsidRPr="00000000">
        <w:rPr>
          <w:rtl w:val="0"/>
        </w:rPr>
      </w:r>
    </w:p>
    <w:sectPr>
      <w:headerReference r:id="rId12" w:type="default"/>
      <w:footerReference r:id="rId13" w:type="default"/>
      <w:pgSz w:h="16838" w:w="11906" w:orient="portrait"/>
      <w:pgMar w:bottom="1134" w:top="1985" w:left="1134" w:right="1134" w:header="397"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819"/>
        <w:tab w:val="right" w:pos="9638"/>
      </w:tabs>
      <w:spacing w:after="0" w:line="240" w:lineRule="auto"/>
      <w:ind w:firstLine="567"/>
      <w:rPr>
        <w:color w:val="071d49"/>
        <w:sz w:val="18"/>
        <w:szCs w:val="18"/>
      </w:rPr>
    </w:pPr>
    <w:r w:rsidDel="00000000" w:rsidR="00000000" w:rsidRPr="00000000">
      <w:rPr>
        <w:color w:val="071d49"/>
        <w:sz w:val="18"/>
        <w:szCs w:val="18"/>
        <w:rtl w:val="0"/>
      </w:rPr>
      <w:t xml:space="preserve">Camera di commercio industria artigianato agricoltura di Foggia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25400" cy="25400"/>
              <wp:effectExtent b="0" l="0" r="0" t="0"/>
              <wp:wrapNone/>
              <wp:docPr id="7" name=""/>
              <a:graphic>
                <a:graphicData uri="http://schemas.microsoft.com/office/word/2010/wordprocessingShape">
                  <wps:wsp>
                    <wps:cNvSpPr/>
                    <wps:cNvPr id="2" name="Shape 2"/>
                    <wps:spPr>
                      <a:xfrm>
                        <a:off x="5339650" y="3773650"/>
                        <a:ext cx="12700" cy="12700"/>
                      </a:xfrm>
                      <a:custGeom>
                        <a:rect b="b" l="l" r="r" t="t"/>
                        <a:pathLst>
                          <a:path extrusionOk="0" h="12700" w="12700">
                            <a:moveTo>
                              <a:pt x="0" y="0"/>
                            </a:moveTo>
                            <a:lnTo>
                              <a:pt x="12700" y="12700"/>
                            </a:lnTo>
                          </a:path>
                        </a:pathLst>
                      </a:custGeom>
                      <a:solidFill>
                        <a:srgbClr val="FFFFFF"/>
                      </a:solidFill>
                      <a:ln cap="flat" cmpd="sng" w="12700">
                        <a:solidFill>
                          <a:srgbClr val="00B0F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25400" cy="2540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819"/>
        <w:tab w:val="right" w:pos="9638"/>
      </w:tabs>
      <w:spacing w:after="0" w:line="240" w:lineRule="auto"/>
      <w:ind w:left="567" w:firstLine="0"/>
      <w:rPr>
        <w:color w:val="071d49"/>
        <w:sz w:val="18"/>
        <w:szCs w:val="18"/>
      </w:rPr>
    </w:pPr>
    <w:r w:rsidDel="00000000" w:rsidR="00000000" w:rsidRPr="00000000">
      <w:rPr>
        <w:color w:val="071d49"/>
        <w:sz w:val="18"/>
        <w:szCs w:val="18"/>
        <w:rtl w:val="0"/>
      </w:rPr>
      <w:t xml:space="preserve">via Michele Protano, 7 - 71121 FOGGIA - tel. +39 0881 797 111 - fax +39 0881 797 333  - PEC </w:t>
    </w:r>
    <w:hyperlink r:id="rId2">
      <w:r w:rsidDel="00000000" w:rsidR="00000000" w:rsidRPr="00000000">
        <w:rPr>
          <w:color w:val="0000ff"/>
          <w:sz w:val="18"/>
          <w:szCs w:val="18"/>
          <w:u w:val="single"/>
          <w:rtl w:val="0"/>
        </w:rPr>
        <w:t xml:space="preserve">cciaa@fg.legalmail.camcom.it</w:t>
      </w:r>
    </w:hyperlink>
    <w:r w:rsidDel="00000000" w:rsidR="00000000" w:rsidRPr="00000000">
      <w:rPr>
        <w:color w:val="071d49"/>
        <w:sz w:val="18"/>
        <w:szCs w:val="18"/>
        <w:rtl w:val="0"/>
      </w:rPr>
      <w:t xml:space="preserve">  www.fg.camcom.it - partita IVA 00837390715 - codice fiscale 80002570713 – Fatturazione elettronica UF9GFY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819"/>
        <w:tab w:val="right" w:pos="9638"/>
      </w:tabs>
      <w:spacing w:after="0" w:line="240" w:lineRule="auto"/>
      <w:ind w:left="6372" w:firstLine="0"/>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-720088</wp:posOffset>
          </wp:positionH>
          <wp:positionV relativeFrom="paragraph">
            <wp:posOffset>0</wp:posOffset>
          </wp:positionV>
          <wp:extent cx="7562850" cy="1695450"/>
          <wp:effectExtent b="0" l="0" r="0" t="0"/>
          <wp:wrapSquare wrapText="bothSides" distB="0" distT="0" distL="0" distR="0"/>
          <wp:docPr descr="header FOGGIA" id="8" name="image1.jpg"/>
          <a:graphic>
            <a:graphicData uri="http://schemas.openxmlformats.org/drawingml/2006/picture">
              <pic:pic>
                <pic:nvPicPr>
                  <pic:cNvPr descr="header FOGGIA"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D2BD0"/>
  </w:style>
  <w:style w:type="paragraph" w:styleId="Titolo1">
    <w:name w:val="heading 1"/>
    <w:basedOn w:val="Normale"/>
    <w:next w:val="Normale"/>
    <w:rsid w:val="00BD0DF3"/>
    <w:pPr>
      <w:keepNext w:val="1"/>
      <w:keepLines w:val="1"/>
      <w:spacing w:after="120" w:before="480"/>
      <w:outlineLvl w:val="0"/>
    </w:pPr>
    <w:rPr>
      <w:b w:val="1"/>
      <w:sz w:val="48"/>
      <w:szCs w:val="48"/>
    </w:rPr>
  </w:style>
  <w:style w:type="paragraph" w:styleId="Titolo2">
    <w:name w:val="heading 2"/>
    <w:basedOn w:val="Normale"/>
    <w:next w:val="Normale"/>
    <w:rsid w:val="00BD0DF3"/>
    <w:pPr>
      <w:keepNext w:val="1"/>
      <w:keepLines w:val="1"/>
      <w:spacing w:after="80" w:before="360"/>
      <w:outlineLvl w:val="1"/>
    </w:pPr>
    <w:rPr>
      <w:b w:val="1"/>
      <w:sz w:val="36"/>
      <w:szCs w:val="36"/>
    </w:rPr>
  </w:style>
  <w:style w:type="paragraph" w:styleId="Titolo3">
    <w:name w:val="heading 3"/>
    <w:basedOn w:val="Normale"/>
    <w:next w:val="Normale"/>
    <w:rsid w:val="00BD0DF3"/>
    <w:pPr>
      <w:keepNext w:val="1"/>
      <w:keepLines w:val="1"/>
      <w:spacing w:after="80" w:before="280"/>
      <w:outlineLvl w:val="2"/>
    </w:pPr>
    <w:rPr>
      <w:b w:val="1"/>
      <w:sz w:val="28"/>
      <w:szCs w:val="28"/>
    </w:rPr>
  </w:style>
  <w:style w:type="paragraph" w:styleId="Titolo4">
    <w:name w:val="heading 4"/>
    <w:basedOn w:val="Normale"/>
    <w:next w:val="Normale"/>
    <w:rsid w:val="00BD0DF3"/>
    <w:pPr>
      <w:keepNext w:val="1"/>
      <w:keepLines w:val="1"/>
      <w:spacing w:after="40" w:before="240"/>
      <w:outlineLvl w:val="3"/>
    </w:pPr>
    <w:rPr>
      <w:b w:val="1"/>
      <w:sz w:val="24"/>
      <w:szCs w:val="24"/>
    </w:rPr>
  </w:style>
  <w:style w:type="paragraph" w:styleId="Titolo5">
    <w:name w:val="heading 5"/>
    <w:basedOn w:val="Normale"/>
    <w:next w:val="Normale"/>
    <w:rsid w:val="00BD0DF3"/>
    <w:pPr>
      <w:keepNext w:val="1"/>
      <w:keepLines w:val="1"/>
      <w:spacing w:after="40" w:before="220"/>
      <w:outlineLvl w:val="4"/>
    </w:pPr>
    <w:rPr>
      <w:b w:val="1"/>
    </w:rPr>
  </w:style>
  <w:style w:type="paragraph" w:styleId="Titolo6">
    <w:name w:val="heading 6"/>
    <w:basedOn w:val="Normale"/>
    <w:next w:val="Normale"/>
    <w:rsid w:val="00BD0DF3"/>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rsid w:val="00BD0DF3"/>
    <w:tblPr>
      <w:tblCellMar>
        <w:top w:w="0.0" w:type="dxa"/>
        <w:left w:w="0.0" w:type="dxa"/>
        <w:bottom w:w="0.0" w:type="dxa"/>
        <w:right w:w="0.0" w:type="dxa"/>
      </w:tblCellMar>
    </w:tblPr>
  </w:style>
  <w:style w:type="paragraph" w:styleId="Titolo">
    <w:name w:val="Title"/>
    <w:basedOn w:val="Normale"/>
    <w:next w:val="Normale"/>
    <w:rsid w:val="00BD0DF3"/>
    <w:pPr>
      <w:keepNext w:val="1"/>
      <w:keepLines w:val="1"/>
      <w:spacing w:after="120" w:before="480"/>
    </w:pPr>
    <w:rPr>
      <w:b w:val="1"/>
      <w:sz w:val="72"/>
      <w:szCs w:val="72"/>
    </w:rPr>
  </w:style>
  <w:style w:type="paragraph" w:styleId="Intestazione">
    <w:name w:val="header"/>
    <w:basedOn w:val="Normale"/>
    <w:link w:val="IntestazioneCarattere"/>
    <w:uiPriority w:val="99"/>
    <w:unhideWhenUsed w:val="1"/>
    <w:rsid w:val="000C7B13"/>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0C7B13"/>
  </w:style>
  <w:style w:type="paragraph" w:styleId="Pidipagina">
    <w:name w:val="footer"/>
    <w:basedOn w:val="Normale"/>
    <w:link w:val="PidipaginaCarattere"/>
    <w:unhideWhenUsed w:val="1"/>
    <w:rsid w:val="000C7B13"/>
    <w:pPr>
      <w:tabs>
        <w:tab w:val="center" w:pos="4819"/>
        <w:tab w:val="right" w:pos="9638"/>
      </w:tabs>
      <w:spacing w:after="0" w:line="240" w:lineRule="auto"/>
    </w:pPr>
  </w:style>
  <w:style w:type="character" w:styleId="PidipaginaCarattere" w:customStyle="1">
    <w:name w:val="Piè di pagina Carattere"/>
    <w:basedOn w:val="Carpredefinitoparagrafo"/>
    <w:link w:val="Pidipagina"/>
    <w:rsid w:val="000C7B13"/>
  </w:style>
  <w:style w:type="paragraph" w:styleId="Testofumetto">
    <w:name w:val="Balloon Text"/>
    <w:basedOn w:val="Normale"/>
    <w:link w:val="TestofumettoCarattere"/>
    <w:uiPriority w:val="99"/>
    <w:semiHidden w:val="1"/>
    <w:unhideWhenUsed w:val="1"/>
    <w:rsid w:val="000C7B13"/>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0C7B13"/>
    <w:rPr>
      <w:rFonts w:ascii="Tahoma" w:cs="Tahoma" w:hAnsi="Tahoma"/>
      <w:sz w:val="16"/>
      <w:szCs w:val="16"/>
    </w:rPr>
  </w:style>
  <w:style w:type="character" w:styleId="Collegamentoipertestuale">
    <w:name w:val="Hyperlink"/>
    <w:rsid w:val="000C7B13"/>
    <w:rPr>
      <w:color w:val="0000ff"/>
      <w:u w:val="single"/>
    </w:rPr>
  </w:style>
  <w:style w:type="paragraph" w:styleId="Fedra" w:customStyle="1">
    <w:name w:val="Fedra"/>
    <w:basedOn w:val="Normale"/>
    <w:link w:val="FedraCarattere"/>
    <w:qFormat w:val="1"/>
    <w:rsid w:val="007006E3"/>
    <w:pPr>
      <w:tabs>
        <w:tab w:val="left" w:pos="5670"/>
      </w:tabs>
      <w:suppressAutoHyphens w:val="1"/>
      <w:autoSpaceDN w:val="0"/>
      <w:spacing w:after="0" w:line="300" w:lineRule="exact"/>
      <w:textAlignment w:val="baseline"/>
    </w:pPr>
    <w:rPr>
      <w:rFonts w:ascii="Fedra Sans" w:hAnsi="Fedra Sans"/>
      <w:sz w:val="20"/>
      <w:szCs w:val="20"/>
      <w:lang w:eastAsia="en-US"/>
    </w:rPr>
  </w:style>
  <w:style w:type="character" w:styleId="FedraCarattere" w:customStyle="1">
    <w:name w:val="Fedra Carattere"/>
    <w:basedOn w:val="Carpredefinitoparagrafo"/>
    <w:link w:val="Fedra"/>
    <w:rsid w:val="007006E3"/>
    <w:rPr>
      <w:rFonts w:ascii="Fedra Sans" w:cs="Calibri" w:eastAsia="Calibri" w:hAnsi="Fedra Sans"/>
      <w:sz w:val="20"/>
      <w:szCs w:val="20"/>
      <w:lang w:eastAsia="en-US"/>
    </w:rPr>
  </w:style>
  <w:style w:type="paragraph" w:styleId="Paragrafoelenco">
    <w:name w:val="List Paragraph"/>
    <w:basedOn w:val="Normale"/>
    <w:uiPriority w:val="34"/>
    <w:qFormat w:val="1"/>
    <w:rsid w:val="008D1EAB"/>
    <w:pPr>
      <w:spacing w:after="0" w:line="240" w:lineRule="auto"/>
      <w:ind w:left="720"/>
      <w:contextualSpacing w:val="1"/>
    </w:pPr>
    <w:rPr>
      <w:sz w:val="24"/>
      <w:szCs w:val="24"/>
    </w:rPr>
  </w:style>
  <w:style w:type="table" w:styleId="Grigliatabella">
    <w:name w:val="Table Grid"/>
    <w:basedOn w:val="Tabellanormale"/>
    <w:uiPriority w:val="59"/>
    <w:rsid w:val="00A04AD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nchorantimarker" w:customStyle="1">
    <w:name w:val="anchor_anti_marker"/>
    <w:basedOn w:val="Carpredefinitoparagrafo"/>
    <w:rsid w:val="00356CE4"/>
  </w:style>
  <w:style w:type="paragraph" w:styleId="Sottotitolo">
    <w:name w:val="Subtitle"/>
    <w:basedOn w:val="Normale"/>
    <w:next w:val="Normale"/>
    <w:rsid w:val="00BD0DF3"/>
    <w:pPr>
      <w:keepNext w:val="1"/>
      <w:keepLines w:val="1"/>
      <w:spacing w:after="80" w:before="360"/>
    </w:pPr>
    <w:rPr>
      <w:rFonts w:ascii="Georgia" w:cs="Georgia" w:eastAsia="Georgia" w:hAnsi="Georgia"/>
      <w:i w:val="1"/>
      <w:color w:val="666666"/>
      <w:sz w:val="48"/>
      <w:szCs w:val="48"/>
    </w:rPr>
  </w:style>
  <w:style w:type="paragraph" w:styleId="Default" w:customStyle="1">
    <w:name w:val="Default"/>
    <w:rsid w:val="00372325"/>
    <w:pPr>
      <w:autoSpaceDE w:val="0"/>
      <w:autoSpaceDN w:val="0"/>
      <w:adjustRightInd w:val="0"/>
      <w:spacing w:after="0" w:line="240" w:lineRule="auto"/>
    </w:pPr>
    <w:rPr>
      <w:rFonts w:ascii="Times New Roman" w:cs="Times New Roman" w:eastAsia="PMingLiU" w:hAnsi="Times New Roman"/>
      <w:color w:val="000000"/>
      <w:sz w:val="24"/>
      <w:szCs w:val="24"/>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ciaa@fg.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aLbE2AWe0Gv1SdyqdABzpkKrQ==">AMUW2mXfPbLkUQaKsFkNi2b8Cj0VuT3C5m/Rsbrjk/SL7q84p8VQGAP+IxdDVo2v2qwqZlyqKh6jeA32vYdj2fdcn8H/M39glqLepI4F9mqbCjc1vXsg5NeqpbSNk9DJa1D3T5jyDdS4gCIrYr7aEaKlqLriIXEXSxEyEaVXFKkmZ76icIvarpU=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2020-10-13T08:32:00Z</dcterms:created>
  <dc:creator>LEVANTACI</dc:creator>
</cp:coreProperties>
</file>